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Default="00FF36C7" w:rsidP="00FF36C7">
      <w:pPr>
        <w:jc w:val="center"/>
        <w:rPr>
          <w:lang w:val="ru-RU"/>
        </w:rPr>
      </w:pPr>
      <w:r>
        <w:rPr>
          <w:lang w:val="ru-RU"/>
        </w:rPr>
        <w:t>БАКАЛАВРИАТ</w:t>
      </w:r>
    </w:p>
    <w:p w:rsidR="00FF36C7" w:rsidRDefault="00FF36C7" w:rsidP="00FF36C7">
      <w:pPr>
        <w:jc w:val="center"/>
        <w:rPr>
          <w:lang w:val="ru-RU"/>
        </w:rPr>
      </w:pPr>
    </w:p>
    <w:p w:rsidR="000C4EA7" w:rsidRDefault="00FF36C7" w:rsidP="00FF36C7">
      <w:pPr>
        <w:jc w:val="center"/>
        <w:rPr>
          <w:lang w:val="ru-RU"/>
        </w:rPr>
      </w:pPr>
      <w:r>
        <w:rPr>
          <w:lang w:val="ru-RU"/>
        </w:rPr>
        <w:t>ОБРАЗОВАТЕЛЬНЫЕ ПРОГРАММЫ</w:t>
      </w:r>
    </w:p>
    <w:p w:rsidR="00FF36C7" w:rsidRDefault="00FF36C7" w:rsidP="00FF36C7">
      <w:pPr>
        <w:jc w:val="center"/>
        <w:rPr>
          <w:lang w:val="ru-RU"/>
        </w:rPr>
      </w:pPr>
    </w:p>
    <w:p w:rsidR="00FF36C7" w:rsidRDefault="000301F4">
      <w:pPr>
        <w:rPr>
          <w:lang w:val="ru-RU"/>
        </w:rPr>
      </w:pPr>
      <w:r>
        <w:rPr>
          <w:lang w:val="ru-RU"/>
        </w:rPr>
        <w:t>(по алфавиту)</w:t>
      </w:r>
    </w:p>
    <w:p w:rsidR="003D74E1" w:rsidRDefault="003D74E1">
      <w:pPr>
        <w:rPr>
          <w:lang w:val="ru-RU"/>
        </w:rPr>
      </w:pPr>
    </w:p>
    <w:p w:rsidR="000301F4" w:rsidRDefault="000301F4">
      <w:pPr>
        <w:rPr>
          <w:lang w:val="ru-RU"/>
        </w:rPr>
      </w:pPr>
    </w:p>
    <w:tbl>
      <w:tblPr>
        <w:tblStyle w:val="aff1"/>
        <w:tblW w:w="0" w:type="auto"/>
        <w:tblLook w:val="04A0"/>
      </w:tblPr>
      <w:tblGrid>
        <w:gridCol w:w="1668"/>
        <w:gridCol w:w="3117"/>
        <w:gridCol w:w="2393"/>
        <w:gridCol w:w="2393"/>
      </w:tblGrid>
      <w:tr w:rsidR="00FF36C7" w:rsidTr="00FF36C7">
        <w:tc>
          <w:tcPr>
            <w:tcW w:w="1668" w:type="dxa"/>
          </w:tcPr>
          <w:p w:rsidR="00FF36C7" w:rsidRDefault="00FF36C7">
            <w:pPr>
              <w:rPr>
                <w:lang w:val="ru-RU"/>
              </w:rPr>
            </w:pPr>
            <w:r>
              <w:rPr>
                <w:lang w:val="ru-RU"/>
              </w:rPr>
              <w:t xml:space="preserve">Шифр </w:t>
            </w:r>
          </w:p>
        </w:tc>
        <w:tc>
          <w:tcPr>
            <w:tcW w:w="3117" w:type="dxa"/>
          </w:tcPr>
          <w:p w:rsidR="00FF36C7" w:rsidRDefault="003D74E1">
            <w:pPr>
              <w:rPr>
                <w:lang w:val="ru-RU"/>
              </w:rPr>
            </w:pPr>
            <w:r>
              <w:rPr>
                <w:lang w:val="ru-RU"/>
              </w:rPr>
              <w:t>Название</w:t>
            </w:r>
          </w:p>
        </w:tc>
        <w:tc>
          <w:tcPr>
            <w:tcW w:w="2393" w:type="dxa"/>
          </w:tcPr>
          <w:p w:rsidR="00FF36C7" w:rsidRDefault="00EC37D2" w:rsidP="00EC37D2">
            <w:pPr>
              <w:jc w:val="center"/>
              <w:rPr>
                <w:lang w:val="ru-RU"/>
              </w:rPr>
            </w:pPr>
            <w:r>
              <w:rPr>
                <w:lang w:val="ru-RU"/>
              </w:rPr>
              <w:t>Институт</w:t>
            </w:r>
          </w:p>
        </w:tc>
        <w:tc>
          <w:tcPr>
            <w:tcW w:w="2393" w:type="dxa"/>
          </w:tcPr>
          <w:p w:rsidR="00FF36C7" w:rsidRDefault="00FF36C7">
            <w:pPr>
              <w:rPr>
                <w:lang w:val="ru-RU"/>
              </w:rPr>
            </w:pPr>
            <w:r>
              <w:rPr>
                <w:lang w:val="ru-RU"/>
              </w:rPr>
              <w:t>Вид ОП</w:t>
            </w:r>
          </w:p>
        </w:tc>
      </w:tr>
      <w:tr w:rsidR="00FF36C7" w:rsidTr="00FF36C7">
        <w:tc>
          <w:tcPr>
            <w:tcW w:w="1668" w:type="dxa"/>
          </w:tcPr>
          <w:p w:rsidR="00FF36C7" w:rsidRPr="000301F4" w:rsidRDefault="000301F4" w:rsidP="003D74E1">
            <w:pPr>
              <w:spacing w:line="240" w:lineRule="auto"/>
              <w:contextualSpacing/>
              <w:jc w:val="center"/>
              <w:rPr>
                <w:b w:val="0"/>
                <w:lang w:val="ru-RU"/>
              </w:rPr>
            </w:pPr>
            <w:r w:rsidRPr="000301F4">
              <w:rPr>
                <w:rStyle w:val="ng-star-inserted"/>
                <w:b w:val="0"/>
                <w:sz w:val="20"/>
                <w:szCs w:val="20"/>
              </w:rPr>
              <w:t>6B</w:t>
            </w:r>
            <w:r w:rsidR="00E47DF6">
              <w:rPr>
                <w:rStyle w:val="ng-star-inserted"/>
                <w:b w:val="0"/>
                <w:sz w:val="20"/>
                <w:szCs w:val="20"/>
                <w:lang w:val="ru-RU"/>
              </w:rPr>
              <w:t>04106</w:t>
            </w:r>
          </w:p>
        </w:tc>
        <w:tc>
          <w:tcPr>
            <w:tcW w:w="3117" w:type="dxa"/>
          </w:tcPr>
          <w:p w:rsidR="00FF36C7" w:rsidRPr="00E47DF6" w:rsidRDefault="00E47DF6" w:rsidP="003D74E1">
            <w:pPr>
              <w:widowControl/>
              <w:tabs>
                <w:tab w:val="clear" w:pos="709"/>
                <w:tab w:val="left" w:pos="317"/>
                <w:tab w:val="left" w:pos="459"/>
              </w:tabs>
              <w:suppressAutoHyphens w:val="0"/>
              <w:spacing w:line="240" w:lineRule="auto"/>
              <w:contextualSpacing/>
              <w:rPr>
                <w:b w:val="0"/>
                <w:color w:val="548DD4" w:themeColor="text2" w:themeTint="99"/>
                <w:sz w:val="20"/>
                <w:szCs w:val="20"/>
                <w:u w:val="single"/>
                <w:lang w:val="ru-RU"/>
              </w:rPr>
            </w:pPr>
            <w:r>
              <w:rPr>
                <w:rStyle w:val="ng-star-inserted"/>
                <w:b w:val="0"/>
                <w:color w:val="548DD4" w:themeColor="text2" w:themeTint="99"/>
                <w:sz w:val="20"/>
                <w:szCs w:val="20"/>
                <w:u w:val="single"/>
                <w:lang w:val="ru-RU"/>
              </w:rPr>
              <w:t>Маркетинг</w:t>
            </w:r>
          </w:p>
        </w:tc>
        <w:tc>
          <w:tcPr>
            <w:tcW w:w="2393" w:type="dxa"/>
          </w:tcPr>
          <w:p w:rsidR="00FF36C7" w:rsidRPr="000301F4" w:rsidRDefault="00E47DF6" w:rsidP="003D74E1">
            <w:pPr>
              <w:spacing w:line="240" w:lineRule="auto"/>
              <w:contextualSpacing/>
              <w:rPr>
                <w:b w:val="0"/>
                <w:lang w:val="ru-RU"/>
              </w:rPr>
            </w:pPr>
            <w:r>
              <w:rPr>
                <w:b w:val="0"/>
                <w:lang w:val="ru-RU"/>
              </w:rPr>
              <w:t>Сорбонна-Казахстан</w:t>
            </w:r>
          </w:p>
        </w:tc>
        <w:tc>
          <w:tcPr>
            <w:tcW w:w="2393" w:type="dxa"/>
          </w:tcPr>
          <w:p w:rsidR="00FF36C7" w:rsidRPr="000301F4" w:rsidRDefault="000301F4" w:rsidP="003D74E1">
            <w:pPr>
              <w:spacing w:line="240" w:lineRule="auto"/>
              <w:contextualSpacing/>
              <w:rPr>
                <w:b w:val="0"/>
                <w:lang w:val="ru-RU"/>
              </w:rPr>
            </w:pPr>
            <w:r w:rsidRPr="000301F4">
              <w:rPr>
                <w:b w:val="0"/>
                <w:lang w:val="ru-RU"/>
              </w:rPr>
              <w:t>Новая</w:t>
            </w:r>
          </w:p>
        </w:tc>
      </w:tr>
      <w:tr w:rsidR="000301F4" w:rsidTr="00FF36C7">
        <w:tc>
          <w:tcPr>
            <w:tcW w:w="1668" w:type="dxa"/>
          </w:tcPr>
          <w:p w:rsidR="000301F4" w:rsidRPr="000301F4" w:rsidRDefault="000301F4" w:rsidP="00FF36C7">
            <w:pPr>
              <w:jc w:val="center"/>
              <w:rPr>
                <w:rStyle w:val="ng-star-inserted"/>
                <w:b w:val="0"/>
                <w:sz w:val="20"/>
                <w:szCs w:val="20"/>
              </w:rPr>
            </w:pPr>
          </w:p>
        </w:tc>
        <w:tc>
          <w:tcPr>
            <w:tcW w:w="3117" w:type="dxa"/>
          </w:tcPr>
          <w:p w:rsidR="000301F4" w:rsidRPr="000301F4" w:rsidRDefault="000301F4" w:rsidP="000301F4">
            <w:pPr>
              <w:widowControl/>
              <w:tabs>
                <w:tab w:val="clear" w:pos="709"/>
                <w:tab w:val="left" w:pos="317"/>
                <w:tab w:val="left" w:pos="459"/>
              </w:tabs>
              <w:suppressAutoHyphens w:val="0"/>
              <w:spacing w:after="200" w:line="276" w:lineRule="auto"/>
              <w:rPr>
                <w:rStyle w:val="ng-star-inserted"/>
                <w:b w:val="0"/>
                <w:sz w:val="20"/>
                <w:szCs w:val="20"/>
              </w:rPr>
            </w:pPr>
          </w:p>
        </w:tc>
        <w:tc>
          <w:tcPr>
            <w:tcW w:w="2393" w:type="dxa"/>
          </w:tcPr>
          <w:p w:rsidR="000301F4" w:rsidRPr="000301F4" w:rsidRDefault="000301F4">
            <w:pPr>
              <w:rPr>
                <w:b w:val="0"/>
                <w:lang w:val="ru-RU"/>
              </w:rPr>
            </w:pPr>
          </w:p>
        </w:tc>
        <w:tc>
          <w:tcPr>
            <w:tcW w:w="2393" w:type="dxa"/>
          </w:tcPr>
          <w:p w:rsidR="000301F4" w:rsidRPr="000301F4" w:rsidRDefault="000301F4">
            <w:pPr>
              <w:rPr>
                <w:b w:val="0"/>
                <w:lang w:val="ru-RU"/>
              </w:rPr>
            </w:pPr>
          </w:p>
        </w:tc>
      </w:tr>
    </w:tbl>
    <w:p w:rsidR="00FF36C7" w:rsidRDefault="00FF36C7">
      <w:pPr>
        <w:rPr>
          <w:lang w:val="ru-RU"/>
        </w:rPr>
      </w:pPr>
    </w:p>
    <w:p w:rsidR="00FD7F08" w:rsidRDefault="00FD7F08">
      <w:pPr>
        <w:rPr>
          <w:lang w:val="ru-RU"/>
        </w:rPr>
      </w:pPr>
    </w:p>
    <w:p w:rsidR="00FD7F08" w:rsidRDefault="00FD7F08">
      <w:pPr>
        <w:rPr>
          <w:lang w:val="ru-RU"/>
        </w:rPr>
      </w:pPr>
    </w:p>
    <w:p w:rsidR="00FD7F08" w:rsidRDefault="00FD7F08">
      <w:pPr>
        <w:rPr>
          <w:lang w:val="ru-RU"/>
        </w:rPr>
      </w:pPr>
    </w:p>
    <w:p w:rsidR="00FD7F08" w:rsidRDefault="00FD7F08" w:rsidP="00FD7F08">
      <w:pPr>
        <w:jc w:val="center"/>
        <w:rPr>
          <w:lang w:val="ru-RU"/>
        </w:rPr>
      </w:pPr>
      <w:r w:rsidRPr="00FD7F08">
        <w:rPr>
          <w:sz w:val="28"/>
          <w:lang w:val="ru-RU"/>
        </w:rPr>
        <w:t>Рекомендуемый вид раздела «Образовательные программы»</w:t>
      </w:r>
    </w:p>
    <w:p w:rsidR="00FD7F08" w:rsidRDefault="00FD7F08">
      <w:pPr>
        <w:rPr>
          <w:lang w:val="ru-RU"/>
        </w:rPr>
      </w:pPr>
    </w:p>
    <w:p w:rsidR="00FD7F08" w:rsidRDefault="00FD7F08">
      <w:pPr>
        <w:rPr>
          <w:lang w:val="ru-RU"/>
        </w:rPr>
      </w:pPr>
    </w:p>
    <w:p w:rsidR="003D74E1" w:rsidRPr="00FD7F08" w:rsidRDefault="00D93CA1">
      <w:pPr>
        <w:rPr>
          <w:b w:val="0"/>
          <w:lang w:val="ru-RU"/>
        </w:rPr>
      </w:pPr>
      <w:r>
        <w:rPr>
          <w:b w:val="0"/>
          <w:lang w:val="ru-RU"/>
        </w:rPr>
        <w:t>При нажатии названия ОП должно</w:t>
      </w:r>
      <w:r w:rsidR="003D74E1" w:rsidRPr="00FD7F08">
        <w:rPr>
          <w:b w:val="0"/>
          <w:lang w:val="ru-RU"/>
        </w:rPr>
        <w:t xml:space="preserve"> выйти </w:t>
      </w:r>
      <w:r>
        <w:rPr>
          <w:b w:val="0"/>
          <w:lang w:val="ru-RU"/>
        </w:rPr>
        <w:t>соответствующее</w:t>
      </w:r>
      <w:r w:rsidRPr="00FD7F08">
        <w:rPr>
          <w:b w:val="0"/>
          <w:lang w:val="ru-RU"/>
        </w:rPr>
        <w:t xml:space="preserve">окно </w:t>
      </w:r>
      <w:r>
        <w:rPr>
          <w:b w:val="0"/>
          <w:lang w:val="ru-RU"/>
        </w:rPr>
        <w:t>(см</w:t>
      </w:r>
      <w:proofErr w:type="gramStart"/>
      <w:r>
        <w:rPr>
          <w:b w:val="0"/>
          <w:lang w:val="ru-RU"/>
        </w:rPr>
        <w:t>.</w:t>
      </w:r>
      <w:r w:rsidR="003D74E1" w:rsidRPr="00FD7F08">
        <w:rPr>
          <w:b w:val="0"/>
          <w:lang w:val="ru-RU"/>
        </w:rPr>
        <w:t>н</w:t>
      </w:r>
      <w:proofErr w:type="gramEnd"/>
      <w:r w:rsidR="003D74E1" w:rsidRPr="00FD7F08">
        <w:rPr>
          <w:b w:val="0"/>
          <w:lang w:val="ru-RU"/>
        </w:rPr>
        <w:t>иже</w:t>
      </w:r>
      <w:r>
        <w:rPr>
          <w:b w:val="0"/>
          <w:lang w:val="ru-RU"/>
        </w:rPr>
        <w:t>)</w:t>
      </w:r>
      <w:r w:rsidR="003D74E1" w:rsidRPr="00FD7F08">
        <w:rPr>
          <w:b w:val="0"/>
          <w:lang w:val="ru-RU"/>
        </w:rPr>
        <w:t>:</w:t>
      </w:r>
    </w:p>
    <w:tbl>
      <w:tblPr>
        <w:tblStyle w:val="aff1"/>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834"/>
        <w:gridCol w:w="4037"/>
      </w:tblGrid>
      <w:tr w:rsidR="003D74E1" w:rsidRPr="000301F4" w:rsidTr="003D74E1">
        <w:tc>
          <w:tcPr>
            <w:tcW w:w="2269" w:type="dxa"/>
          </w:tcPr>
          <w:p w:rsidR="003D74E1" w:rsidRPr="003D74E1" w:rsidRDefault="003D74E1" w:rsidP="003D74E1">
            <w:pPr>
              <w:widowControl/>
              <w:tabs>
                <w:tab w:val="clear" w:pos="709"/>
              </w:tabs>
              <w:suppressAutoHyphens w:val="0"/>
              <w:spacing w:before="100" w:beforeAutospacing="1" w:after="100" w:afterAutospacing="1" w:line="240" w:lineRule="auto"/>
              <w:rPr>
                <w:rStyle w:val="ng-star-inserted"/>
                <w:b w:val="0"/>
                <w:sz w:val="20"/>
                <w:szCs w:val="20"/>
                <w:lang w:val="ru-RU"/>
              </w:rPr>
            </w:pPr>
            <w:r w:rsidRPr="003D74E1">
              <w:rPr>
                <w:rFonts w:eastAsia="Times New Roman" w:cs="Times New Roman"/>
                <w:bCs/>
                <w:spacing w:val="0"/>
                <w:kern w:val="0"/>
                <w:lang w:val="ru-RU" w:eastAsia="ru-RU" w:bidi="ar-SA"/>
              </w:rPr>
              <w:t>Шифр:</w:t>
            </w:r>
            <w:r w:rsidR="007F66EC" w:rsidRPr="000301F4">
              <w:rPr>
                <w:rStyle w:val="ng-star-inserted"/>
                <w:b w:val="0"/>
                <w:sz w:val="20"/>
                <w:szCs w:val="20"/>
              </w:rPr>
              <w:t>6B</w:t>
            </w:r>
            <w:r w:rsidR="007F66EC">
              <w:rPr>
                <w:rStyle w:val="ng-star-inserted"/>
                <w:b w:val="0"/>
                <w:sz w:val="20"/>
                <w:szCs w:val="20"/>
                <w:lang w:val="ru-RU"/>
              </w:rPr>
              <w:t>04106</w:t>
            </w:r>
          </w:p>
        </w:tc>
        <w:tc>
          <w:tcPr>
            <w:tcW w:w="2834" w:type="dxa"/>
          </w:tcPr>
          <w:p w:rsidR="003D74E1" w:rsidRPr="007F66EC" w:rsidRDefault="003D74E1" w:rsidP="007F66EC">
            <w:pPr>
              <w:widowControl/>
              <w:tabs>
                <w:tab w:val="clear" w:pos="709"/>
                <w:tab w:val="left" w:pos="317"/>
                <w:tab w:val="left" w:pos="459"/>
              </w:tabs>
              <w:suppressAutoHyphens w:val="0"/>
              <w:spacing w:after="200" w:line="276" w:lineRule="auto"/>
              <w:rPr>
                <w:rStyle w:val="ng-star-inserted"/>
                <w:b w:val="0"/>
                <w:sz w:val="20"/>
                <w:szCs w:val="20"/>
                <w:lang w:val="ru-RU"/>
              </w:rPr>
            </w:pPr>
            <w:r>
              <w:rPr>
                <w:lang w:val="ru-RU"/>
              </w:rPr>
              <w:t>Название:</w:t>
            </w:r>
            <w:r w:rsidR="007F66EC">
              <w:rPr>
                <w:rStyle w:val="ng-star-inserted"/>
                <w:b w:val="0"/>
                <w:sz w:val="20"/>
                <w:szCs w:val="20"/>
                <w:lang w:val="ru-RU"/>
              </w:rPr>
              <w:t>Маркетинг</w:t>
            </w:r>
          </w:p>
        </w:tc>
        <w:tc>
          <w:tcPr>
            <w:tcW w:w="4037" w:type="dxa"/>
          </w:tcPr>
          <w:p w:rsidR="003D74E1" w:rsidRPr="000301F4" w:rsidRDefault="003D74E1" w:rsidP="003D74E1">
            <w:pPr>
              <w:rPr>
                <w:b w:val="0"/>
                <w:lang w:val="ru-RU"/>
              </w:rPr>
            </w:pPr>
            <w:r>
              <w:rPr>
                <w:lang w:val="ru-RU"/>
              </w:rPr>
              <w:t xml:space="preserve">Институт:  </w:t>
            </w:r>
            <w:r w:rsidR="007F66EC">
              <w:rPr>
                <w:b w:val="0"/>
                <w:lang w:val="ru-RU"/>
              </w:rPr>
              <w:t xml:space="preserve"> Сорбонна-Казахстан</w:t>
            </w:r>
          </w:p>
        </w:tc>
      </w:tr>
    </w:tbl>
    <w:p w:rsidR="003D74E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3D74E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3D74E1">
        <w:rPr>
          <w:rFonts w:eastAsia="Times New Roman" w:cs="Times New Roman"/>
          <w:bCs/>
          <w:spacing w:val="0"/>
          <w:kern w:val="0"/>
          <w:lang w:val="ru-RU" w:eastAsia="ru-RU" w:bidi="ar-SA"/>
        </w:rPr>
        <w:t>Квалификация:</w:t>
      </w:r>
    </w:p>
    <w:p w:rsidR="003D74E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3D74E1">
        <w:rPr>
          <w:rFonts w:eastAsia="Times New Roman" w:cs="Times New Roman"/>
          <w:b w:val="0"/>
          <w:spacing w:val="0"/>
          <w:kern w:val="0"/>
          <w:lang w:val="ru-RU" w:eastAsia="ru-RU" w:bidi="ar-SA"/>
        </w:rPr>
        <w:t xml:space="preserve">Первое высшее образование - Бакалавр </w:t>
      </w:r>
      <w:r w:rsidR="007F66EC">
        <w:rPr>
          <w:rFonts w:eastAsia="Times New Roman" w:cs="Times New Roman"/>
          <w:b w:val="0"/>
          <w:spacing w:val="0"/>
          <w:kern w:val="0"/>
          <w:lang w:val="ru-RU" w:eastAsia="ru-RU" w:bidi="ar-SA"/>
        </w:rPr>
        <w:t>экономики и бизнеса</w:t>
      </w:r>
    </w:p>
    <w:p w:rsidR="003D74E1" w:rsidRPr="00F717C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F717C1">
        <w:rPr>
          <w:rFonts w:eastAsia="Times New Roman" w:cs="Times New Roman"/>
          <w:b w:val="0"/>
          <w:color w:val="548DD4" w:themeColor="text2" w:themeTint="99"/>
          <w:spacing w:val="0"/>
          <w:kern w:val="0"/>
          <w:lang w:val="ru-RU" w:eastAsia="ru-RU" w:bidi="ar-SA"/>
        </w:rPr>
        <w:t xml:space="preserve">4 ссылки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Модель выпускника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Обязательные дисциплины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Элективные дисциплины </w:t>
      </w:r>
    </w:p>
    <w:p w:rsidR="003D74E1" w:rsidRPr="00F717C1" w:rsidRDefault="00D93CA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Pr>
          <w:rFonts w:eastAsia="Times New Roman" w:cs="Times New Roman"/>
          <w:bCs/>
          <w:color w:val="548DD4" w:themeColor="text2" w:themeTint="99"/>
          <w:lang w:eastAsia="ru-RU"/>
        </w:rPr>
        <w:t>Результаты обучения</w:t>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D93CA1" w:rsidRDefault="00620B9B"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p>
    <w:p w:rsidR="00F717C1" w:rsidRPr="00D93CA1" w:rsidRDefault="00620B9B"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1B50D2" w:rsidRDefault="00D93CA1" w:rsidP="00D93CA1">
      <w:pPr>
        <w:widowControl/>
        <w:suppressAutoHyphens w:val="0"/>
        <w:spacing w:before="100" w:beforeAutospacing="1" w:after="100" w:afterAutospacing="1" w:line="240" w:lineRule="auto"/>
        <w:jc w:val="center"/>
        <w:rPr>
          <w:lang w:val="ru-RU"/>
        </w:rPr>
      </w:pPr>
      <w:r>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620B9B" w:rsidRPr="00620B9B">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Pr>
          <w:rFonts w:eastAsia="Times New Roman" w:cs="Times New Roman"/>
          <w:b w:val="0"/>
          <w:spacing w:val="0"/>
          <w:kern w:val="0"/>
          <w:lang w:val="ru-RU" w:eastAsia="ru-RU" w:bidi="ar-SA"/>
        </w:rPr>
        <w:br w:type="page"/>
      </w:r>
      <w:r w:rsidR="00144E69" w:rsidRPr="00144E69">
        <w:lastRenderedPageBreak/>
        <w:t>КАТАЛОГ ЭЛЕКТИВНЫХ ДИСЦИПЛИН</w:t>
      </w:r>
    </w:p>
    <w:p w:rsidR="00144E69" w:rsidRPr="001B50D2" w:rsidRDefault="00144E69" w:rsidP="00D93CA1">
      <w:pPr>
        <w:spacing w:line="240" w:lineRule="auto"/>
        <w:jc w:val="center"/>
        <w:rPr>
          <w:lang w:val="ru-RU"/>
        </w:rPr>
      </w:pPr>
      <w:r w:rsidRPr="00144E69">
        <w:t>УРОВЕНЬ БАКАЛАВРИАТ</w:t>
      </w: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1B50D2" w:rsidRPr="00B93BE8" w:rsidTr="001B50D2">
        <w:trPr>
          <w:trHeight w:val="401"/>
        </w:trPr>
        <w:tc>
          <w:tcPr>
            <w:tcW w:w="959" w:type="dxa"/>
          </w:tcPr>
          <w:p w:rsidR="001B50D2" w:rsidRPr="003334AE" w:rsidRDefault="001B50D2" w:rsidP="0089676C">
            <w:pPr>
              <w:snapToGrid w:val="0"/>
              <w:spacing w:line="240" w:lineRule="auto"/>
              <w:jc w:val="center"/>
              <w:rPr>
                <w:rFonts w:cs="Times New Roman"/>
                <w:spacing w:val="0"/>
              </w:rPr>
            </w:pPr>
            <w:r w:rsidRPr="003334AE">
              <w:rPr>
                <w:rFonts w:cs="Times New Roman"/>
                <w:spacing w:val="0"/>
              </w:rPr>
              <w:t>Цикл дисциплин</w:t>
            </w:r>
          </w:p>
        </w:tc>
        <w:tc>
          <w:tcPr>
            <w:tcW w:w="7371" w:type="dxa"/>
          </w:tcPr>
          <w:p w:rsidR="001B50D2" w:rsidRPr="003334AE" w:rsidRDefault="001B50D2" w:rsidP="0089676C">
            <w:pPr>
              <w:snapToGrid w:val="0"/>
              <w:spacing w:line="240" w:lineRule="auto"/>
              <w:jc w:val="center"/>
              <w:rPr>
                <w:spacing w:val="0"/>
              </w:rPr>
            </w:pPr>
            <w:r w:rsidRPr="003334AE">
              <w:rPr>
                <w:spacing w:val="0"/>
              </w:rPr>
              <w:t>Наименование дисциплин и их</w:t>
            </w:r>
          </w:p>
          <w:p w:rsidR="001B50D2" w:rsidRPr="003334AE" w:rsidRDefault="001B50D2" w:rsidP="0089676C">
            <w:pPr>
              <w:snapToGrid w:val="0"/>
              <w:spacing w:line="240" w:lineRule="auto"/>
              <w:jc w:val="center"/>
              <w:rPr>
                <w:spacing w:val="0"/>
              </w:rPr>
            </w:pPr>
            <w:r w:rsidRPr="003334AE">
              <w:rPr>
                <w:spacing w:val="0"/>
              </w:rPr>
              <w:t>основные разделы</w:t>
            </w:r>
          </w:p>
        </w:tc>
        <w:tc>
          <w:tcPr>
            <w:tcW w:w="1334" w:type="dxa"/>
          </w:tcPr>
          <w:p w:rsidR="001B50D2" w:rsidRPr="003334AE" w:rsidRDefault="001B50D2" w:rsidP="0089676C">
            <w:pPr>
              <w:snapToGrid w:val="0"/>
              <w:spacing w:line="240" w:lineRule="auto"/>
              <w:rPr>
                <w:spacing w:val="0"/>
              </w:rPr>
            </w:pPr>
            <w:r w:rsidRPr="003334AE">
              <w:rPr>
                <w:spacing w:val="0"/>
              </w:rPr>
              <w:t>Трудо-</w:t>
            </w:r>
          </w:p>
          <w:p w:rsidR="001B50D2" w:rsidRPr="003334AE" w:rsidRDefault="001B50D2" w:rsidP="0089676C">
            <w:pPr>
              <w:snapToGrid w:val="0"/>
              <w:spacing w:line="240" w:lineRule="auto"/>
              <w:rPr>
                <w:spacing w:val="0"/>
              </w:rPr>
            </w:pPr>
            <w:r w:rsidRPr="003334AE">
              <w:rPr>
                <w:spacing w:val="0"/>
              </w:rPr>
              <w:t>емкость</w:t>
            </w:r>
          </w:p>
          <w:p w:rsidR="001B50D2" w:rsidRPr="003334AE" w:rsidRDefault="001B50D2" w:rsidP="0089676C">
            <w:pPr>
              <w:spacing w:line="240" w:lineRule="auto"/>
              <w:rPr>
                <w:spacing w:val="0"/>
              </w:rPr>
            </w:pPr>
            <w:r w:rsidRPr="003334AE">
              <w:rPr>
                <w:spacing w:val="0"/>
              </w:rPr>
              <w:t>всего кредитов</w:t>
            </w:r>
          </w:p>
        </w:tc>
      </w:tr>
      <w:tr w:rsidR="001B50D2" w:rsidRPr="00B93BE8" w:rsidTr="001B50D2">
        <w:trPr>
          <w:trHeight w:val="401"/>
        </w:trPr>
        <w:tc>
          <w:tcPr>
            <w:tcW w:w="959" w:type="dxa"/>
          </w:tcPr>
          <w:p w:rsidR="001B50D2" w:rsidRPr="003334AE" w:rsidRDefault="001B50D2" w:rsidP="0089676C">
            <w:pPr>
              <w:snapToGrid w:val="0"/>
              <w:spacing w:line="240" w:lineRule="auto"/>
              <w:jc w:val="center"/>
              <w:rPr>
                <w:i/>
                <w:spacing w:val="0"/>
              </w:rPr>
            </w:pPr>
            <w:r w:rsidRPr="003334AE">
              <w:rPr>
                <w:i/>
                <w:spacing w:val="0"/>
              </w:rPr>
              <w:t xml:space="preserve">ООД 1  </w:t>
            </w:r>
          </w:p>
        </w:tc>
        <w:tc>
          <w:tcPr>
            <w:tcW w:w="7371" w:type="dxa"/>
          </w:tcPr>
          <w:p w:rsidR="001B50D2" w:rsidRPr="003334AE" w:rsidRDefault="001B50D2" w:rsidP="0089676C">
            <w:pPr>
              <w:snapToGrid w:val="0"/>
              <w:spacing w:line="240" w:lineRule="auto"/>
              <w:rPr>
                <w:i/>
                <w:spacing w:val="0"/>
              </w:rPr>
            </w:pPr>
            <w:r w:rsidRPr="003334AE">
              <w:rPr>
                <w:bCs/>
                <w:caps/>
                <w:spacing w:val="0"/>
              </w:rPr>
              <w:t>Цикл Общеобразовательных  дисциплин (ООД)</w:t>
            </w:r>
          </w:p>
        </w:tc>
        <w:tc>
          <w:tcPr>
            <w:tcW w:w="1334" w:type="dxa"/>
          </w:tcPr>
          <w:p w:rsidR="001B50D2" w:rsidRPr="003334AE" w:rsidRDefault="001B50D2" w:rsidP="0089676C">
            <w:pPr>
              <w:spacing w:line="240" w:lineRule="auto"/>
              <w:jc w:val="center"/>
              <w:rPr>
                <w:i/>
                <w:spacing w:val="0"/>
              </w:rPr>
            </w:pPr>
            <w:r w:rsidRPr="003334AE">
              <w:rPr>
                <w:i/>
                <w:spacing w:val="0"/>
              </w:rPr>
              <w:t>5</w:t>
            </w: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1</w:t>
            </w:r>
          </w:p>
        </w:tc>
        <w:tc>
          <w:tcPr>
            <w:tcW w:w="7371" w:type="dxa"/>
          </w:tcPr>
          <w:p w:rsidR="001B50D2" w:rsidRPr="003334AE" w:rsidRDefault="001B50D2" w:rsidP="0089676C">
            <w:pPr>
              <w:spacing w:line="240" w:lineRule="auto"/>
              <w:rPr>
                <w:spacing w:val="0"/>
              </w:rPr>
            </w:pPr>
            <w:r w:rsidRPr="003334AE">
              <w:rPr>
                <w:spacing w:val="0"/>
              </w:rPr>
              <w:t>Основы экономики и бизнеса</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rPr>
                <w:b w:val="0"/>
                <w:spacing w:val="0"/>
              </w:rPr>
            </w:pPr>
          </w:p>
        </w:tc>
        <w:tc>
          <w:tcPr>
            <w:tcW w:w="7371" w:type="dxa"/>
          </w:tcPr>
          <w:p w:rsidR="001B50D2" w:rsidRPr="003334AE" w:rsidRDefault="001B50D2" w:rsidP="0089676C">
            <w:pPr>
              <w:pStyle w:val="af0"/>
              <w:spacing w:line="240" w:lineRule="auto"/>
              <w:ind w:left="0"/>
              <w:jc w:val="both"/>
              <w:rPr>
                <w:rFonts w:ascii="Times New Roman" w:hAnsi="Times New Roman"/>
                <w:sz w:val="24"/>
                <w:szCs w:val="24"/>
                <w:lang w:eastAsia="en-US"/>
              </w:rPr>
            </w:pPr>
            <w:r w:rsidRPr="003334AE">
              <w:rPr>
                <w:rFonts w:ascii="Times New Roman" w:hAnsi="Times New Roman"/>
                <w:sz w:val="24"/>
                <w:szCs w:val="24"/>
              </w:rPr>
              <w:t>Общественное производство.Сущность, формы, структура капитала</w:t>
            </w:r>
            <w:r w:rsidRPr="003334AE">
              <w:rPr>
                <w:rFonts w:ascii="Times New Roman" w:hAnsi="Times New Roman"/>
                <w:sz w:val="24"/>
                <w:szCs w:val="24"/>
                <w:lang w:val="kk-KZ"/>
              </w:rPr>
              <w:t>.</w:t>
            </w:r>
            <w:r w:rsidRPr="003334AE">
              <w:rPr>
                <w:rFonts w:ascii="Times New Roman" w:hAnsi="Times New Roman"/>
                <w:sz w:val="24"/>
                <w:szCs w:val="24"/>
              </w:rPr>
              <w:t xml:space="preserve"> Издержки производства.</w:t>
            </w:r>
            <w:r w:rsidRPr="003334AE">
              <w:rPr>
                <w:rFonts w:ascii="Times New Roman" w:hAnsi="Times New Roman"/>
                <w:sz w:val="24"/>
                <w:szCs w:val="24"/>
                <w:lang w:val="kk-KZ"/>
              </w:rPr>
              <w:t xml:space="preserve"> Доходы производства в рыночной экономике. Понятие бизнеса. </w:t>
            </w:r>
            <w:r w:rsidRPr="003334AE">
              <w:rPr>
                <w:rFonts w:ascii="Times New Roman" w:hAnsi="Times New Roman"/>
                <w:sz w:val="24"/>
                <w:szCs w:val="24"/>
              </w:rPr>
              <w:t>Виды предпринимательской деятельности</w:t>
            </w:r>
            <w:r w:rsidRPr="003334AE">
              <w:rPr>
                <w:rFonts w:ascii="Times New Roman" w:hAnsi="Times New Roman"/>
                <w:sz w:val="24"/>
                <w:szCs w:val="24"/>
                <w:lang w:val="kk-KZ"/>
              </w:rPr>
              <w:t>.</w:t>
            </w:r>
            <w:r w:rsidRPr="003334AE">
              <w:rPr>
                <w:rFonts w:ascii="Times New Roman" w:hAnsi="Times New Roman"/>
                <w:sz w:val="24"/>
                <w:szCs w:val="24"/>
              </w:rPr>
              <w:t xml:space="preserve"> Теория собственности, общественные формы хозяйствования</w:t>
            </w:r>
            <w:r w:rsidRPr="003334AE">
              <w:rPr>
                <w:rFonts w:ascii="Times New Roman" w:hAnsi="Times New Roman"/>
                <w:sz w:val="24"/>
                <w:szCs w:val="24"/>
                <w:lang w:val="kk-KZ"/>
              </w:rPr>
              <w:t>.</w:t>
            </w:r>
            <w:r w:rsidRPr="003334AE">
              <w:rPr>
                <w:rFonts w:ascii="Times New Roman" w:hAnsi="Times New Roman"/>
                <w:sz w:val="24"/>
                <w:szCs w:val="24"/>
              </w:rPr>
              <w:t xml:space="preserve"> Товар, деньги. </w:t>
            </w:r>
            <w:r w:rsidRPr="003334AE">
              <w:rPr>
                <w:rFonts w:ascii="Times New Roman" w:hAnsi="Times New Roman"/>
                <w:sz w:val="24"/>
                <w:szCs w:val="24"/>
                <w:lang w:val="kk-KZ"/>
              </w:rPr>
              <w:t xml:space="preserve">Общественно </w:t>
            </w:r>
            <w:proofErr w:type="spellStart"/>
            <w:r w:rsidRPr="003334AE">
              <w:rPr>
                <w:rFonts w:ascii="Times New Roman" w:hAnsi="Times New Roman"/>
                <w:sz w:val="24"/>
                <w:szCs w:val="24"/>
              </w:rPr>
              <w:t>экономическ</w:t>
            </w:r>
            <w:proofErr w:type="spellEnd"/>
            <w:r w:rsidRPr="003334AE">
              <w:rPr>
                <w:rFonts w:ascii="Times New Roman" w:hAnsi="Times New Roman"/>
                <w:sz w:val="24"/>
                <w:szCs w:val="24"/>
                <w:lang w:val="kk-KZ"/>
              </w:rPr>
              <w:t xml:space="preserve">ая </w:t>
            </w:r>
            <w:r w:rsidRPr="003334AE">
              <w:rPr>
                <w:rFonts w:ascii="Times New Roman" w:hAnsi="Times New Roman"/>
                <w:sz w:val="24"/>
                <w:szCs w:val="24"/>
              </w:rPr>
              <w:t>систем</w:t>
            </w:r>
            <w:r w:rsidRPr="003334AE">
              <w:rPr>
                <w:rFonts w:ascii="Times New Roman" w:hAnsi="Times New Roman"/>
                <w:sz w:val="24"/>
                <w:szCs w:val="24"/>
                <w:lang w:val="kk-KZ"/>
              </w:rPr>
              <w:t>а</w:t>
            </w:r>
            <w:r w:rsidRPr="003334AE">
              <w:rPr>
                <w:rFonts w:ascii="Times New Roman" w:hAnsi="Times New Roman"/>
                <w:sz w:val="24"/>
                <w:szCs w:val="24"/>
              </w:rPr>
              <w:t>. Возникновение рынка.   Финансов</w:t>
            </w:r>
            <w:r w:rsidRPr="003334AE">
              <w:rPr>
                <w:rFonts w:ascii="Times New Roman" w:hAnsi="Times New Roman"/>
                <w:sz w:val="24"/>
                <w:szCs w:val="24"/>
                <w:lang w:val="kk-KZ"/>
              </w:rPr>
              <w:t>ая система</w:t>
            </w:r>
            <w:r w:rsidRPr="003334AE">
              <w:rPr>
                <w:rFonts w:ascii="Times New Roman" w:hAnsi="Times New Roman"/>
                <w:sz w:val="24"/>
                <w:szCs w:val="24"/>
              </w:rPr>
              <w:t>.Роль государства в развитии бизнеса</w:t>
            </w:r>
            <w:r w:rsidRPr="003334AE">
              <w:rPr>
                <w:rFonts w:ascii="Times New Roman" w:hAnsi="Times New Roman"/>
                <w:sz w:val="24"/>
                <w:szCs w:val="24"/>
                <w:lang w:val="kk-KZ"/>
              </w:rPr>
              <w:t>. Макроэкономика. Р</w:t>
            </w:r>
            <w:proofErr w:type="spellStart"/>
            <w:r w:rsidRPr="003334AE">
              <w:rPr>
                <w:rFonts w:ascii="Times New Roman" w:hAnsi="Times New Roman"/>
                <w:sz w:val="24"/>
                <w:szCs w:val="24"/>
              </w:rPr>
              <w:t>есурсосбережение.Цикличность</w:t>
            </w:r>
            <w:proofErr w:type="spellEnd"/>
            <w:r w:rsidRPr="003334AE">
              <w:rPr>
                <w:rFonts w:ascii="Times New Roman" w:hAnsi="Times New Roman"/>
                <w:sz w:val="24"/>
                <w:szCs w:val="24"/>
              </w:rPr>
              <w:t xml:space="preserve"> экономического развития. Инфляция и безработица. Казахстан в системе мирохозяйственных связей.</w:t>
            </w:r>
          </w:p>
        </w:tc>
        <w:tc>
          <w:tcPr>
            <w:tcW w:w="1334" w:type="dxa"/>
          </w:tcPr>
          <w:p w:rsidR="001B50D2" w:rsidRPr="003334AE" w:rsidRDefault="001B50D2" w:rsidP="0089676C">
            <w:pPr>
              <w:spacing w:line="240" w:lineRule="auto"/>
              <w:rPr>
                <w:b w:val="0"/>
                <w:spacing w:val="0"/>
              </w:rPr>
            </w:pPr>
          </w:p>
        </w:tc>
      </w:tr>
      <w:tr w:rsidR="001B50D2" w:rsidRPr="00F324AD"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2</w:t>
            </w:r>
          </w:p>
        </w:tc>
        <w:tc>
          <w:tcPr>
            <w:tcW w:w="7371" w:type="dxa"/>
          </w:tcPr>
          <w:p w:rsidR="001B50D2" w:rsidRPr="003334AE" w:rsidRDefault="001B50D2" w:rsidP="0089676C">
            <w:pPr>
              <w:spacing w:line="240" w:lineRule="auto"/>
              <w:rPr>
                <w:spacing w:val="0"/>
              </w:rPr>
            </w:pPr>
            <w:r w:rsidRPr="003334AE">
              <w:rPr>
                <w:spacing w:val="0"/>
              </w:rPr>
              <w:t>Основы права и антикоррупционной культуры</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rPr>
                <w:b w:val="0"/>
                <w:spacing w:val="0"/>
              </w:rPr>
            </w:pPr>
          </w:p>
        </w:tc>
        <w:tc>
          <w:tcPr>
            <w:tcW w:w="7371" w:type="dxa"/>
          </w:tcPr>
          <w:p w:rsidR="001B50D2" w:rsidRPr="003334AE" w:rsidRDefault="001B50D2" w:rsidP="0089676C">
            <w:pPr>
              <w:spacing w:line="240" w:lineRule="auto"/>
              <w:ind w:firstLine="34"/>
              <w:jc w:val="both"/>
              <w:rPr>
                <w:b w:val="0"/>
                <w:spacing w:val="0"/>
              </w:rPr>
            </w:pPr>
            <w:r w:rsidRPr="003334AE">
              <w:rPr>
                <w:b w:val="0"/>
                <w:spacing w:val="0"/>
              </w:rPr>
              <w:t xml:space="preserve">Основные положения Конституции, действующего законодательства РК; систему органов </w:t>
            </w:r>
            <w:hyperlink r:id="rId10" w:tooltip="Государственное управление" w:history="1">
              <w:r w:rsidRPr="003334AE">
                <w:rPr>
                  <w:b w:val="0"/>
                  <w:spacing w:val="0"/>
                </w:rPr>
                <w:t>государственного управления</w:t>
              </w:r>
            </w:hyperlink>
            <w:r w:rsidRPr="003334AE">
              <w:rPr>
                <w:b w:val="0"/>
                <w:spacing w:val="0"/>
              </w:rPr>
              <w:t xml:space="preserve">, круг полномочий, цели, методы </w:t>
            </w:r>
            <w:hyperlink r:id="rId11" w:tooltip="Государственное регулирование" w:history="1">
              <w:r w:rsidRPr="003334AE">
                <w:rPr>
                  <w:b w:val="0"/>
                  <w:spacing w:val="0"/>
                </w:rPr>
                <w:t>государственного регулирования</w:t>
              </w:r>
            </w:hyperlink>
            <w:r w:rsidRPr="003334AE">
              <w:rPr>
                <w:b w:val="0"/>
                <w:spacing w:val="0"/>
              </w:rPr>
              <w:t xml:space="preserve"> экономики, роль </w:t>
            </w:r>
            <w:hyperlink r:id="rId12" w:tooltip="Государственный сектор" w:history="1">
              <w:r w:rsidRPr="003334AE">
                <w:rPr>
                  <w:b w:val="0"/>
                  <w:spacing w:val="0"/>
                </w:rPr>
                <w:t>государственного сектора</w:t>
              </w:r>
            </w:hyperlink>
            <w:r w:rsidRPr="003334AE">
              <w:rPr>
                <w:b w:val="0"/>
                <w:spacing w:val="0"/>
              </w:rPr>
              <w:t xml:space="preserve"> в экономике;  </w:t>
            </w:r>
            <w:hyperlink r:id="rId13" w:tooltip="Финансовое право" w:history="1">
              <w:r w:rsidRPr="003334AE">
                <w:rPr>
                  <w:b w:val="0"/>
                  <w:spacing w:val="0"/>
                </w:rPr>
                <w:t>финансовое право</w:t>
              </w:r>
            </w:hyperlink>
            <w:r w:rsidRPr="003334AE">
              <w:rPr>
                <w:b w:val="0"/>
                <w:spacing w:val="0"/>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334" w:type="dxa"/>
          </w:tcPr>
          <w:p w:rsidR="001B50D2" w:rsidRPr="003334AE" w:rsidRDefault="001B50D2" w:rsidP="0089676C">
            <w:pPr>
              <w:spacing w:line="240" w:lineRule="auto"/>
              <w:rPr>
                <w:b w:val="0"/>
                <w:spacing w:val="0"/>
              </w:rPr>
            </w:pPr>
          </w:p>
        </w:tc>
      </w:tr>
      <w:tr w:rsidR="001B50D2" w:rsidRPr="00F324AD"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3</w:t>
            </w:r>
          </w:p>
        </w:tc>
        <w:tc>
          <w:tcPr>
            <w:tcW w:w="7371" w:type="dxa"/>
          </w:tcPr>
          <w:p w:rsidR="001B50D2" w:rsidRPr="003334AE" w:rsidRDefault="001B50D2" w:rsidP="0089676C">
            <w:pPr>
              <w:spacing w:line="240" w:lineRule="auto"/>
              <w:rPr>
                <w:spacing w:val="0"/>
              </w:rPr>
            </w:pPr>
            <w:r w:rsidRPr="003334AE">
              <w:rPr>
                <w:spacing w:val="0"/>
              </w:rPr>
              <w:t>Безопасность жизнедеятельности человека</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rPr>
                <w:b w:val="0"/>
                <w:spacing w:val="0"/>
              </w:rPr>
            </w:pPr>
          </w:p>
        </w:tc>
        <w:tc>
          <w:tcPr>
            <w:tcW w:w="7371" w:type="dxa"/>
          </w:tcPr>
          <w:p w:rsidR="001B50D2" w:rsidRPr="003334AE" w:rsidRDefault="001B50D2" w:rsidP="0089676C">
            <w:pPr>
              <w:spacing w:line="240" w:lineRule="auto"/>
              <w:ind w:firstLine="34"/>
              <w:jc w:val="both"/>
              <w:rPr>
                <w:b w:val="0"/>
                <w:spacing w:val="0"/>
              </w:rPr>
            </w:pPr>
            <w:r w:rsidRPr="003334AE">
              <w:rPr>
                <w:rFonts w:cs="Times New Roman"/>
                <w:b w:val="0"/>
                <w:spacing w:val="0"/>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334" w:type="dxa"/>
          </w:tcPr>
          <w:p w:rsidR="001B50D2" w:rsidRPr="003334AE" w:rsidRDefault="001B50D2" w:rsidP="0089676C">
            <w:pPr>
              <w:spacing w:line="240" w:lineRule="auto"/>
              <w:rPr>
                <w:b w:val="0"/>
                <w:spacing w:val="0"/>
              </w:rPr>
            </w:pPr>
          </w:p>
        </w:tc>
      </w:tr>
      <w:tr w:rsidR="001B50D2" w:rsidRPr="00F324AD"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4</w:t>
            </w:r>
          </w:p>
        </w:tc>
        <w:tc>
          <w:tcPr>
            <w:tcW w:w="7371" w:type="dxa"/>
          </w:tcPr>
          <w:p w:rsidR="001B50D2" w:rsidRPr="003334AE" w:rsidRDefault="001B50D2" w:rsidP="0089676C">
            <w:pPr>
              <w:spacing w:line="240" w:lineRule="auto"/>
              <w:rPr>
                <w:spacing w:val="0"/>
              </w:rPr>
            </w:pPr>
            <w:r w:rsidRPr="003334AE">
              <w:rPr>
                <w:spacing w:val="0"/>
              </w:rPr>
              <w:t>Экология и устойчивое развитие</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rPr>
                <w:b w:val="0"/>
                <w:spacing w:val="0"/>
              </w:rPr>
            </w:pPr>
          </w:p>
        </w:tc>
        <w:tc>
          <w:tcPr>
            <w:tcW w:w="7371" w:type="dxa"/>
          </w:tcPr>
          <w:p w:rsidR="001B50D2" w:rsidRPr="003334AE" w:rsidRDefault="001B50D2" w:rsidP="0089676C">
            <w:pPr>
              <w:spacing w:line="240" w:lineRule="auto"/>
              <w:ind w:firstLine="34"/>
              <w:jc w:val="both"/>
              <w:rPr>
                <w:b w:val="0"/>
                <w:spacing w:val="0"/>
              </w:rPr>
            </w:pPr>
            <w:r w:rsidRPr="003334AE">
              <w:rPr>
                <w:rStyle w:val="c1"/>
                <w:b w:val="0"/>
                <w:spacing w:val="0"/>
              </w:rPr>
              <w:t>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охраны окружающей среды, устойчивого развития</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БД 2</w:t>
            </w:r>
          </w:p>
        </w:tc>
        <w:tc>
          <w:tcPr>
            <w:tcW w:w="7371" w:type="dxa"/>
          </w:tcPr>
          <w:p w:rsidR="001B50D2" w:rsidRPr="003334AE" w:rsidRDefault="001B50D2" w:rsidP="0089676C">
            <w:pPr>
              <w:spacing w:line="240" w:lineRule="auto"/>
              <w:rPr>
                <w:bCs/>
                <w:iCs/>
                <w:spacing w:val="0"/>
              </w:rPr>
            </w:pPr>
            <w:r w:rsidRPr="003334AE">
              <w:rPr>
                <w:bCs/>
                <w:caps/>
                <w:spacing w:val="0"/>
              </w:rPr>
              <w:t>ЦИКЛ БАЗОВЫХ ДИСЦИПЛИН (БД)</w:t>
            </w:r>
          </w:p>
        </w:tc>
        <w:tc>
          <w:tcPr>
            <w:tcW w:w="1334" w:type="dxa"/>
          </w:tcPr>
          <w:p w:rsidR="001B50D2" w:rsidRPr="003334AE" w:rsidRDefault="001B50D2" w:rsidP="0089676C">
            <w:pPr>
              <w:spacing w:line="240" w:lineRule="auto"/>
              <w:jc w:val="center"/>
              <w:rPr>
                <w:spacing w:val="0"/>
              </w:rPr>
            </w:pPr>
            <w:r w:rsidRPr="003334AE">
              <w:rPr>
                <w:spacing w:val="0"/>
              </w:rPr>
              <w:t>56</w:t>
            </w: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lastRenderedPageBreak/>
              <w:t>1</w:t>
            </w:r>
          </w:p>
        </w:tc>
        <w:tc>
          <w:tcPr>
            <w:tcW w:w="7371" w:type="dxa"/>
          </w:tcPr>
          <w:p w:rsidR="001B50D2" w:rsidRPr="003334AE" w:rsidRDefault="001B50D2" w:rsidP="0089676C">
            <w:pPr>
              <w:autoSpaceDE w:val="0"/>
              <w:autoSpaceDN w:val="0"/>
              <w:adjustRightInd w:val="0"/>
              <w:spacing w:line="240" w:lineRule="auto"/>
              <w:rPr>
                <w:spacing w:val="0"/>
              </w:rPr>
            </w:pPr>
            <w:r w:rsidRPr="003334AE">
              <w:rPr>
                <w:spacing w:val="0"/>
              </w:rPr>
              <w:t>Статистика</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tabs>
                <w:tab w:val="left" w:pos="0"/>
              </w:tabs>
              <w:spacing w:line="240" w:lineRule="auto"/>
              <w:jc w:val="both"/>
              <w:rPr>
                <w:b w:val="0"/>
                <w:bCs/>
                <w:spacing w:val="0"/>
              </w:rPr>
            </w:pPr>
            <w:r w:rsidRPr="003334AE">
              <w:rPr>
                <w:b w:val="0"/>
                <w:spacing w:val="0"/>
              </w:rPr>
              <w:t xml:space="preserve">Предмет, метод  и задачи статистики. Статистическое наблюдение, его формы. </w:t>
            </w:r>
            <w:r w:rsidRPr="003334AE">
              <w:rPr>
                <w:b w:val="0"/>
                <w:spacing w:val="0"/>
                <w:lang w:eastAsia="en-US"/>
              </w:rPr>
              <w:t xml:space="preserve">Задачи и виды группировок. Абсолютные величины. Относительные величины. Степенные средние. Структурные средние. </w:t>
            </w:r>
            <w:r w:rsidRPr="003334AE">
              <w:rPr>
                <w:b w:val="0"/>
                <w:spacing w:val="0"/>
              </w:rPr>
              <w:t xml:space="preserve">Формулы расчетов показателей вариации. Сущность выборочного наблюдения. Методы и способы отбора единиц в выборку. </w:t>
            </w:r>
            <w:r w:rsidRPr="003334AE">
              <w:rPr>
                <w:b w:val="0"/>
                <w:spacing w:val="0"/>
                <w:lang w:eastAsia="en-US"/>
              </w:rPr>
              <w:t>Ряды динамики. Сезонные колебания в рядах внутригодовой динамики. К</w:t>
            </w:r>
            <w:r w:rsidRPr="003334AE">
              <w:rPr>
                <w:b w:val="0"/>
                <w:spacing w:val="0"/>
              </w:rPr>
              <w:t xml:space="preserve">орреляционно-регрессионный метод изучения. </w:t>
            </w:r>
          </w:p>
        </w:tc>
        <w:tc>
          <w:tcPr>
            <w:tcW w:w="1334" w:type="dxa"/>
          </w:tcPr>
          <w:p w:rsidR="001B50D2" w:rsidRPr="003334AE" w:rsidRDefault="001B50D2" w:rsidP="0089676C">
            <w:pPr>
              <w:spacing w:line="240" w:lineRule="auto"/>
              <w:jc w:val="center"/>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2</w:t>
            </w:r>
          </w:p>
        </w:tc>
        <w:tc>
          <w:tcPr>
            <w:tcW w:w="7371" w:type="dxa"/>
            <w:vAlign w:val="center"/>
          </w:tcPr>
          <w:p w:rsidR="001B50D2" w:rsidRPr="003334AE" w:rsidRDefault="001B50D2" w:rsidP="0089676C">
            <w:pPr>
              <w:spacing w:line="240" w:lineRule="auto"/>
              <w:rPr>
                <w:spacing w:val="0"/>
              </w:rPr>
            </w:pPr>
            <w:r w:rsidRPr="003334AE">
              <w:rPr>
                <w:spacing w:val="0"/>
              </w:rPr>
              <w:t>Эконометрика</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tabs>
                <w:tab w:val="left" w:pos="0"/>
              </w:tabs>
              <w:spacing w:line="240" w:lineRule="auto"/>
              <w:jc w:val="both"/>
              <w:rPr>
                <w:b w:val="0"/>
                <w:bCs/>
                <w:spacing w:val="0"/>
              </w:rPr>
            </w:pPr>
            <w:r w:rsidRPr="003334AE">
              <w:rPr>
                <w:b w:val="0"/>
                <w:bCs/>
                <w:spacing w:val="0"/>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мультиколлинеарности. Построение уравнения методом пошаговой регрессии. Проверка общего качества уравнения. Проверка значимости коэффициентов регрессии. Интепретация значений регрессионной статистики. </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3</w:t>
            </w:r>
          </w:p>
        </w:tc>
        <w:tc>
          <w:tcPr>
            <w:tcW w:w="7371" w:type="dxa"/>
          </w:tcPr>
          <w:p w:rsidR="001B50D2" w:rsidRPr="003334AE" w:rsidRDefault="001B50D2" w:rsidP="0089676C">
            <w:pPr>
              <w:pStyle w:val="af0"/>
              <w:spacing w:line="240" w:lineRule="auto"/>
              <w:ind w:left="0"/>
              <w:rPr>
                <w:rFonts w:ascii="Times New Roman" w:hAnsi="Times New Roman"/>
                <w:b/>
                <w:bCs/>
                <w:sz w:val="24"/>
                <w:szCs w:val="24"/>
                <w:lang w:val="kk-KZ" w:eastAsia="en-US"/>
              </w:rPr>
            </w:pPr>
            <w:r w:rsidRPr="003334AE">
              <w:rPr>
                <w:rFonts w:ascii="Times New Roman" w:hAnsi="Times New Roman"/>
                <w:b/>
                <w:sz w:val="24"/>
                <w:szCs w:val="24"/>
              </w:rPr>
              <w:t>Логистика</w:t>
            </w:r>
          </w:p>
        </w:tc>
        <w:tc>
          <w:tcPr>
            <w:tcW w:w="1334" w:type="dxa"/>
          </w:tcPr>
          <w:p w:rsidR="001B50D2" w:rsidRPr="003334AE" w:rsidRDefault="001B50D2" w:rsidP="0089676C">
            <w:pPr>
              <w:spacing w:line="240" w:lineRule="auto"/>
              <w:jc w:val="center"/>
              <w:rPr>
                <w:spacing w:val="0"/>
              </w:rPr>
            </w:pPr>
            <w:r w:rsidRPr="003334AE">
              <w:rPr>
                <w:spacing w:val="0"/>
              </w:rPr>
              <w:t>3</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tabs>
                <w:tab w:val="left" w:pos="0"/>
              </w:tabs>
              <w:spacing w:line="240" w:lineRule="auto"/>
              <w:jc w:val="both"/>
              <w:rPr>
                <w:b w:val="0"/>
                <w:spacing w:val="0"/>
              </w:rPr>
            </w:pPr>
            <w:r w:rsidRPr="003334AE">
              <w:rPr>
                <w:b w:val="0"/>
                <w:spacing w:val="0"/>
              </w:rPr>
              <w:t>Сущность понятия логистики, ее концепция и принципы. Материальные потоки, логистические операции и системы. Закупочная логистика. Производственная логистика. Распределительная логистика. Транспортная логистика. Информационная логистика. Запасы в логистике. Складирование, грузопереработка и упаковка. Логистический сервис. Логистическое администрирование. Глобальные логистические системы.</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4</w:t>
            </w:r>
          </w:p>
        </w:tc>
        <w:tc>
          <w:tcPr>
            <w:tcW w:w="7371" w:type="dxa"/>
          </w:tcPr>
          <w:p w:rsidR="001B50D2" w:rsidRPr="003334AE" w:rsidRDefault="001B50D2" w:rsidP="0089676C">
            <w:pPr>
              <w:pStyle w:val="af0"/>
              <w:spacing w:line="240" w:lineRule="auto"/>
              <w:ind w:left="0"/>
              <w:rPr>
                <w:rFonts w:ascii="Times New Roman" w:eastAsia="Times New Roman" w:hAnsi="Times New Roman"/>
                <w:b/>
                <w:sz w:val="24"/>
                <w:szCs w:val="24"/>
                <w:lang w:val="kk-KZ"/>
              </w:rPr>
            </w:pPr>
            <w:r w:rsidRPr="003334AE">
              <w:rPr>
                <w:rFonts w:ascii="Times New Roman" w:eastAsia="Times New Roman" w:hAnsi="Times New Roman"/>
                <w:b/>
                <w:sz w:val="24"/>
                <w:szCs w:val="24"/>
                <w:lang w:val="kk-KZ" w:eastAsia="ru-RU"/>
              </w:rPr>
              <w:t>Бухгалтерский учет и аудит</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spacing w:line="240" w:lineRule="auto"/>
              <w:jc w:val="both"/>
              <w:rPr>
                <w:b w:val="0"/>
                <w:spacing w:val="0"/>
              </w:rPr>
            </w:pPr>
            <w:r w:rsidRPr="003334AE">
              <w:rPr>
                <w:b w:val="0"/>
                <w:spacing w:val="0"/>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5</w:t>
            </w:r>
          </w:p>
        </w:tc>
        <w:tc>
          <w:tcPr>
            <w:tcW w:w="7371" w:type="dxa"/>
            <w:vAlign w:val="center"/>
          </w:tcPr>
          <w:p w:rsidR="001B50D2" w:rsidRPr="003334AE" w:rsidRDefault="001B50D2" w:rsidP="0089676C">
            <w:pPr>
              <w:spacing w:line="240" w:lineRule="auto"/>
              <w:rPr>
                <w:spacing w:val="0"/>
              </w:rPr>
            </w:pPr>
            <w:r w:rsidRPr="003334AE">
              <w:rPr>
                <w:spacing w:val="0"/>
              </w:rPr>
              <w:t>Финансы</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spacing w:line="240" w:lineRule="auto"/>
              <w:jc w:val="both"/>
              <w:rPr>
                <w:b w:val="0"/>
                <w:spacing w:val="0"/>
                <w:lang w:eastAsia="en-US"/>
              </w:rPr>
            </w:pPr>
            <w:r w:rsidRPr="003334AE">
              <w:rPr>
                <w:b w:val="0"/>
                <w:spacing w:val="0"/>
              </w:rPr>
              <w:t>Роль финансов в общественном воспроизводстве. Финансовая система. Финансовая политика и финансовый механизм. Финансы хозяйствующих субъектов. Государственные финансы. Налоги и организация налоговой системы. Государственный бюджет. Государственные внебюджетные фонды. Государственный кредит и государственный долг. Финансы домашних хозяйств.    Страхование. Государственное финансовое регулирование экономики. Финансовый рынок. Финансы в системе внешнеэкономических связей. Финансы и инфляция.</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6</w:t>
            </w:r>
          </w:p>
        </w:tc>
        <w:tc>
          <w:tcPr>
            <w:tcW w:w="7371" w:type="dxa"/>
          </w:tcPr>
          <w:p w:rsidR="001B50D2" w:rsidRPr="003334AE" w:rsidRDefault="001B50D2" w:rsidP="0089676C">
            <w:pPr>
              <w:shd w:val="clear" w:color="auto" w:fill="FFFFFF"/>
              <w:spacing w:line="240" w:lineRule="auto"/>
              <w:rPr>
                <w:spacing w:val="0"/>
              </w:rPr>
            </w:pPr>
            <w:r w:rsidRPr="003334AE">
              <w:rPr>
                <w:spacing w:val="0"/>
              </w:rPr>
              <w:t>Банковский маркетинг</w:t>
            </w:r>
          </w:p>
        </w:tc>
        <w:tc>
          <w:tcPr>
            <w:tcW w:w="1334" w:type="dxa"/>
          </w:tcPr>
          <w:p w:rsidR="001B50D2" w:rsidRPr="003334AE" w:rsidRDefault="001B50D2" w:rsidP="0089676C">
            <w:pPr>
              <w:spacing w:line="240" w:lineRule="auto"/>
              <w:jc w:val="center"/>
              <w:rPr>
                <w:spacing w:val="0"/>
              </w:rPr>
            </w:pPr>
            <w:r w:rsidRPr="003334AE">
              <w:rPr>
                <w:spacing w:val="0"/>
              </w:rPr>
              <w:t>5</w:t>
            </w:r>
          </w:p>
        </w:tc>
      </w:tr>
      <w:tr w:rsidR="001B50D2" w:rsidRPr="00B93BE8" w:rsidTr="001B50D2">
        <w:trPr>
          <w:trHeight w:val="401"/>
        </w:trPr>
        <w:tc>
          <w:tcPr>
            <w:tcW w:w="959" w:type="dxa"/>
          </w:tcPr>
          <w:p w:rsidR="001B50D2" w:rsidRPr="003334AE" w:rsidRDefault="001B50D2" w:rsidP="0089676C">
            <w:pPr>
              <w:tabs>
                <w:tab w:val="left" w:pos="0"/>
              </w:tabs>
              <w:snapToGrid w:val="0"/>
              <w:spacing w:line="240" w:lineRule="auto"/>
              <w:jc w:val="center"/>
              <w:rPr>
                <w:b w:val="0"/>
                <w:spacing w:val="0"/>
              </w:rPr>
            </w:pPr>
          </w:p>
        </w:tc>
        <w:tc>
          <w:tcPr>
            <w:tcW w:w="7371" w:type="dxa"/>
          </w:tcPr>
          <w:p w:rsidR="001B50D2" w:rsidRPr="003334AE" w:rsidRDefault="001B50D2" w:rsidP="0089676C">
            <w:pPr>
              <w:pStyle w:val="32"/>
              <w:spacing w:after="0" w:line="240" w:lineRule="auto"/>
              <w:jc w:val="both"/>
              <w:rPr>
                <w:b w:val="0"/>
                <w:spacing w:val="0"/>
                <w:sz w:val="24"/>
                <w:szCs w:val="24"/>
              </w:rPr>
            </w:pPr>
            <w:r w:rsidRPr="003334AE">
              <w:rPr>
                <w:b w:val="0"/>
                <w:spacing w:val="0"/>
                <w:sz w:val="24"/>
                <w:szCs w:val="24"/>
              </w:rPr>
              <w:t xml:space="preserve">Сущность  и  функции  банковскогомаркетинга. Маркетинговая   среда   банка. Банковские маркетинговые исследования. Маркетинговый   анализ   состояния банковского рынка. </w:t>
            </w:r>
            <w:r w:rsidRPr="003334AE">
              <w:rPr>
                <w:b w:val="0"/>
                <w:spacing w:val="0"/>
                <w:sz w:val="24"/>
                <w:szCs w:val="24"/>
                <w:shd w:val="clear" w:color="auto" w:fill="FFFFFF"/>
              </w:rPr>
              <w:t xml:space="preserve">Банковская услуга и её характеристика. </w:t>
            </w:r>
            <w:r w:rsidRPr="003334AE">
              <w:rPr>
                <w:b w:val="0"/>
                <w:spacing w:val="0"/>
                <w:sz w:val="24"/>
                <w:szCs w:val="24"/>
              </w:rPr>
              <w:t xml:space="preserve">Системы распространения банковских </w:t>
            </w:r>
            <w:r w:rsidRPr="003334AE">
              <w:rPr>
                <w:b w:val="0"/>
                <w:spacing w:val="0"/>
                <w:sz w:val="24"/>
                <w:szCs w:val="24"/>
              </w:rPr>
              <w:lastRenderedPageBreak/>
              <w:t xml:space="preserve">услуг. Сервисная политика банка. Рекламная    и    коммуникационная политика банка. </w:t>
            </w:r>
            <w:r w:rsidRPr="003334AE">
              <w:rPr>
                <w:b w:val="0"/>
                <w:spacing w:val="0"/>
                <w:sz w:val="24"/>
                <w:szCs w:val="24"/>
                <w:shd w:val="clear" w:color="auto" w:fill="FFFFFF"/>
              </w:rPr>
              <w:t>Управление маркетингом в банке.</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lastRenderedPageBreak/>
              <w:t>7</w:t>
            </w:r>
          </w:p>
        </w:tc>
        <w:tc>
          <w:tcPr>
            <w:tcW w:w="7371" w:type="dxa"/>
          </w:tcPr>
          <w:p w:rsidR="001B50D2" w:rsidRPr="003334AE" w:rsidRDefault="001B50D2" w:rsidP="0089676C">
            <w:pPr>
              <w:spacing w:line="240" w:lineRule="auto"/>
              <w:rPr>
                <w:bCs/>
                <w:spacing w:val="0"/>
              </w:rPr>
            </w:pPr>
            <w:r w:rsidRPr="003334AE">
              <w:rPr>
                <w:spacing w:val="0"/>
              </w:rPr>
              <w:t>Маркетинг образования</w:t>
            </w:r>
          </w:p>
        </w:tc>
        <w:tc>
          <w:tcPr>
            <w:tcW w:w="1334" w:type="dxa"/>
          </w:tcPr>
          <w:p w:rsidR="001B50D2" w:rsidRPr="003334AE" w:rsidRDefault="001B50D2" w:rsidP="0089676C">
            <w:pPr>
              <w:spacing w:line="240" w:lineRule="auto"/>
              <w:jc w:val="center"/>
              <w:rPr>
                <w:spacing w:val="0"/>
              </w:rPr>
            </w:pPr>
            <w:r w:rsidRPr="003334AE">
              <w:rPr>
                <w:spacing w:val="0"/>
              </w:rPr>
              <w:t>3</w:t>
            </w:r>
          </w:p>
        </w:tc>
      </w:tr>
      <w:tr w:rsidR="001B50D2" w:rsidRPr="00B93BE8" w:rsidTr="001B50D2">
        <w:trPr>
          <w:trHeight w:val="401"/>
        </w:trPr>
        <w:tc>
          <w:tcPr>
            <w:tcW w:w="959" w:type="dxa"/>
          </w:tcPr>
          <w:p w:rsidR="001B50D2" w:rsidRPr="003334AE" w:rsidRDefault="001B50D2" w:rsidP="0089676C">
            <w:pPr>
              <w:spacing w:line="240" w:lineRule="auto"/>
              <w:jc w:val="center"/>
              <w:rPr>
                <w:b w:val="0"/>
                <w:spacing w:val="0"/>
              </w:rPr>
            </w:pPr>
          </w:p>
        </w:tc>
        <w:tc>
          <w:tcPr>
            <w:tcW w:w="7371" w:type="dxa"/>
          </w:tcPr>
          <w:p w:rsidR="001B50D2" w:rsidRPr="003334AE" w:rsidRDefault="001B50D2" w:rsidP="0089676C">
            <w:pPr>
              <w:pStyle w:val="32"/>
              <w:spacing w:after="0" w:line="240" w:lineRule="auto"/>
              <w:jc w:val="both"/>
              <w:rPr>
                <w:b w:val="0"/>
                <w:spacing w:val="0"/>
                <w:sz w:val="24"/>
                <w:szCs w:val="24"/>
              </w:rPr>
            </w:pPr>
            <w:r w:rsidRPr="003334AE">
              <w:rPr>
                <w:b w:val="0"/>
                <w:spacing w:val="0"/>
                <w:sz w:val="24"/>
                <w:szCs w:val="24"/>
              </w:rPr>
              <w:t>Концепция маркетинга образования.  Субъекты  и объекты маркетинга в образовании.  Маркетинговая среда образования.  Сегментация  сферы  образования.  Маркетинговые стратегии образовательных услуг.  Управление качеством образования.  Ценообразование  на рынке образовательных услуг.  Управление маркетингом в образовательном учреждении.  Маркетинговые коммуникации образовательных услуг.  Международный маркетинг образования.</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spacing w:line="240" w:lineRule="auto"/>
              <w:jc w:val="center"/>
              <w:rPr>
                <w:spacing w:val="0"/>
              </w:rPr>
            </w:pPr>
            <w:r w:rsidRPr="003334AE">
              <w:rPr>
                <w:spacing w:val="0"/>
              </w:rPr>
              <w:t>8</w:t>
            </w:r>
          </w:p>
        </w:tc>
        <w:tc>
          <w:tcPr>
            <w:tcW w:w="7371" w:type="dxa"/>
          </w:tcPr>
          <w:p w:rsidR="001B50D2" w:rsidRPr="003334AE" w:rsidRDefault="001B50D2" w:rsidP="0089676C">
            <w:pPr>
              <w:pStyle w:val="24"/>
              <w:spacing w:after="0" w:line="240" w:lineRule="auto"/>
              <w:rPr>
                <w:spacing w:val="0"/>
                <w:szCs w:val="24"/>
              </w:rPr>
            </w:pPr>
            <w:r w:rsidRPr="003334AE">
              <w:rPr>
                <w:noProof/>
                <w:spacing w:val="0"/>
                <w:szCs w:val="24"/>
              </w:rPr>
              <w:t>Французский язык (по уровням)</w:t>
            </w:r>
          </w:p>
        </w:tc>
        <w:tc>
          <w:tcPr>
            <w:tcW w:w="1334" w:type="dxa"/>
          </w:tcPr>
          <w:p w:rsidR="001B50D2" w:rsidRPr="003334AE" w:rsidRDefault="001B50D2" w:rsidP="0089676C">
            <w:pPr>
              <w:spacing w:line="240" w:lineRule="auto"/>
              <w:jc w:val="center"/>
              <w:rPr>
                <w:spacing w:val="0"/>
              </w:rPr>
            </w:pPr>
            <w:r w:rsidRPr="003334AE">
              <w:rPr>
                <w:spacing w:val="0"/>
              </w:rPr>
              <w:t>25</w:t>
            </w:r>
          </w:p>
        </w:tc>
      </w:tr>
      <w:tr w:rsidR="001B50D2" w:rsidRPr="00B93BE8" w:rsidTr="001B50D2">
        <w:trPr>
          <w:trHeight w:val="109"/>
        </w:trPr>
        <w:tc>
          <w:tcPr>
            <w:tcW w:w="959" w:type="dxa"/>
          </w:tcPr>
          <w:p w:rsidR="001B50D2" w:rsidRPr="003334AE" w:rsidRDefault="001B50D2" w:rsidP="0089676C">
            <w:pPr>
              <w:tabs>
                <w:tab w:val="left" w:pos="0"/>
              </w:tabs>
              <w:snapToGrid w:val="0"/>
              <w:spacing w:line="240" w:lineRule="auto"/>
              <w:jc w:val="center"/>
              <w:rPr>
                <w:b w:val="0"/>
                <w:spacing w:val="0"/>
              </w:rPr>
            </w:pPr>
          </w:p>
        </w:tc>
        <w:tc>
          <w:tcPr>
            <w:tcW w:w="7371" w:type="dxa"/>
          </w:tcPr>
          <w:p w:rsidR="001B50D2" w:rsidRPr="003334AE" w:rsidRDefault="001B50D2" w:rsidP="0089676C">
            <w:pPr>
              <w:pStyle w:val="24"/>
              <w:keepNext/>
              <w:spacing w:after="0" w:line="240" w:lineRule="auto"/>
              <w:jc w:val="both"/>
              <w:outlineLvl w:val="3"/>
              <w:rPr>
                <w:b w:val="0"/>
                <w:spacing w:val="0"/>
                <w:szCs w:val="24"/>
              </w:rPr>
            </w:pPr>
            <w:r w:rsidRPr="003334AE">
              <w:rPr>
                <w:b w:val="0"/>
                <w:color w:val="000000"/>
                <w:spacing w:val="0"/>
              </w:rPr>
              <w:t xml:space="preserve">Первые контакты и знакомство. </w:t>
            </w:r>
            <w:r w:rsidRPr="003334AE">
              <w:rPr>
                <w:b w:val="0"/>
                <w:spacing w:val="0"/>
              </w:rPr>
              <w:t xml:space="preserve">Я и моя семья. </w:t>
            </w:r>
            <w:r w:rsidRPr="003334AE">
              <w:rPr>
                <w:b w:val="0"/>
                <w:color w:val="000000"/>
                <w:spacing w:val="0"/>
              </w:rPr>
              <w:t xml:space="preserve">Роль семьи в обществе, и гармоничные  семейные отношения.  Моё жилье. Типы жилья. </w:t>
            </w:r>
            <w:r w:rsidRPr="003334AE">
              <w:rPr>
                <w:b w:val="0"/>
                <w:spacing w:val="0"/>
              </w:rPr>
              <w:t xml:space="preserve">Современное жилище.  </w:t>
            </w:r>
            <w:r w:rsidRPr="003334AE">
              <w:rPr>
                <w:b w:val="0"/>
                <w:color w:val="000000"/>
                <w:spacing w:val="0"/>
              </w:rPr>
              <w:t xml:space="preserve">Ориентировка в новом городе.  </w:t>
            </w:r>
            <w:r w:rsidRPr="003334AE">
              <w:rPr>
                <w:b w:val="0"/>
                <w:spacing w:val="0"/>
              </w:rPr>
              <w:t>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334" w:type="dxa"/>
          </w:tcPr>
          <w:p w:rsidR="001B50D2" w:rsidRPr="003334AE" w:rsidRDefault="001B50D2" w:rsidP="0089676C">
            <w:pPr>
              <w:spacing w:line="240" w:lineRule="auto"/>
              <w:rPr>
                <w:b w:val="0"/>
                <w:spacing w:val="0"/>
              </w:rPr>
            </w:pPr>
          </w:p>
        </w:tc>
      </w:tr>
      <w:tr w:rsidR="001B50D2" w:rsidRPr="00B93BE8" w:rsidTr="001B50D2">
        <w:trPr>
          <w:trHeight w:val="401"/>
        </w:trPr>
        <w:tc>
          <w:tcPr>
            <w:tcW w:w="959" w:type="dxa"/>
          </w:tcPr>
          <w:p w:rsidR="001B50D2" w:rsidRPr="003334AE" w:rsidRDefault="001B50D2" w:rsidP="0089676C">
            <w:pPr>
              <w:tabs>
                <w:tab w:val="left" w:pos="0"/>
              </w:tabs>
              <w:snapToGrid w:val="0"/>
              <w:spacing w:line="240" w:lineRule="auto"/>
              <w:jc w:val="center"/>
              <w:rPr>
                <w:i/>
                <w:spacing w:val="0"/>
              </w:rPr>
            </w:pPr>
            <w:r w:rsidRPr="003334AE">
              <w:rPr>
                <w:i/>
                <w:spacing w:val="0"/>
              </w:rPr>
              <w:t>ПД 3</w:t>
            </w:r>
          </w:p>
        </w:tc>
        <w:tc>
          <w:tcPr>
            <w:tcW w:w="7371" w:type="dxa"/>
          </w:tcPr>
          <w:p w:rsidR="001B50D2" w:rsidRPr="003334AE" w:rsidRDefault="001B50D2" w:rsidP="0089676C">
            <w:pPr>
              <w:tabs>
                <w:tab w:val="left" w:pos="0"/>
              </w:tabs>
              <w:snapToGrid w:val="0"/>
              <w:spacing w:line="240" w:lineRule="auto"/>
              <w:rPr>
                <w:spacing w:val="0"/>
              </w:rPr>
            </w:pPr>
            <w:r w:rsidRPr="003334AE">
              <w:rPr>
                <w:spacing w:val="0"/>
              </w:rPr>
              <w:t>ЦИКЛ ПРОФИЛИРУЮЩИХ ДИСЦИПЛИН</w:t>
            </w:r>
          </w:p>
        </w:tc>
        <w:tc>
          <w:tcPr>
            <w:tcW w:w="1334" w:type="dxa"/>
          </w:tcPr>
          <w:p w:rsidR="001B50D2" w:rsidRPr="003334AE" w:rsidRDefault="001B50D2" w:rsidP="0089676C">
            <w:pPr>
              <w:spacing w:line="240" w:lineRule="auto"/>
              <w:jc w:val="center"/>
              <w:rPr>
                <w:spacing w:val="0"/>
              </w:rPr>
            </w:pPr>
            <w:r w:rsidRPr="003334AE">
              <w:rPr>
                <w:spacing w:val="0"/>
              </w:rPr>
              <w:t>45</w:t>
            </w:r>
          </w:p>
        </w:tc>
      </w:tr>
      <w:tr w:rsidR="003A5D5A" w:rsidRPr="00B93BE8" w:rsidTr="001B50D2">
        <w:trPr>
          <w:trHeight w:val="401"/>
        </w:trPr>
        <w:tc>
          <w:tcPr>
            <w:tcW w:w="959" w:type="dxa"/>
          </w:tcPr>
          <w:p w:rsidR="003A5D5A" w:rsidRPr="003334AE" w:rsidRDefault="003A5D5A" w:rsidP="003A5D5A">
            <w:pPr>
              <w:tabs>
                <w:tab w:val="left" w:pos="0"/>
              </w:tabs>
              <w:snapToGrid w:val="0"/>
              <w:spacing w:line="240" w:lineRule="auto"/>
              <w:jc w:val="center"/>
              <w:rPr>
                <w:spacing w:val="0"/>
              </w:rPr>
            </w:pPr>
            <w:r w:rsidRPr="003334AE">
              <w:rPr>
                <w:spacing w:val="0"/>
              </w:rPr>
              <w:t>1</w:t>
            </w:r>
          </w:p>
        </w:tc>
        <w:tc>
          <w:tcPr>
            <w:tcW w:w="7371" w:type="dxa"/>
          </w:tcPr>
          <w:p w:rsidR="003A5D5A" w:rsidRPr="003334AE" w:rsidRDefault="003A5D5A" w:rsidP="003A5D5A">
            <w:pPr>
              <w:autoSpaceDE w:val="0"/>
              <w:autoSpaceDN w:val="0"/>
              <w:adjustRightInd w:val="0"/>
              <w:spacing w:line="240" w:lineRule="auto"/>
              <w:rPr>
                <w:noProof/>
                <w:spacing w:val="0"/>
              </w:rPr>
            </w:pPr>
            <w:r w:rsidRPr="003334AE">
              <w:rPr>
                <w:spacing w:val="0"/>
              </w:rPr>
              <w:t>Маркетинг услуг</w:t>
            </w:r>
          </w:p>
        </w:tc>
        <w:tc>
          <w:tcPr>
            <w:tcW w:w="1334" w:type="dxa"/>
          </w:tcPr>
          <w:p w:rsidR="003A5D5A" w:rsidRPr="003334AE" w:rsidRDefault="003A5D5A" w:rsidP="003A5D5A">
            <w:pPr>
              <w:spacing w:line="240" w:lineRule="auto"/>
              <w:jc w:val="center"/>
              <w:rPr>
                <w:spacing w:val="0"/>
              </w:rPr>
            </w:pPr>
            <w:r w:rsidRPr="003334AE">
              <w:rPr>
                <w:spacing w:val="0"/>
              </w:rPr>
              <w:t>5</w:t>
            </w:r>
          </w:p>
        </w:tc>
      </w:tr>
      <w:tr w:rsidR="003A5D5A" w:rsidRPr="00B93BE8" w:rsidTr="001B50D2">
        <w:trPr>
          <w:trHeight w:val="401"/>
        </w:trPr>
        <w:tc>
          <w:tcPr>
            <w:tcW w:w="959" w:type="dxa"/>
          </w:tcPr>
          <w:p w:rsidR="003A5D5A" w:rsidRPr="003334AE" w:rsidRDefault="003A5D5A" w:rsidP="003A5D5A">
            <w:pPr>
              <w:spacing w:line="240" w:lineRule="auto"/>
              <w:rPr>
                <w:b w:val="0"/>
                <w:spacing w:val="0"/>
              </w:rPr>
            </w:pPr>
          </w:p>
        </w:tc>
        <w:tc>
          <w:tcPr>
            <w:tcW w:w="7371" w:type="dxa"/>
          </w:tcPr>
          <w:p w:rsidR="003A5D5A" w:rsidRPr="003334AE" w:rsidRDefault="003A5D5A" w:rsidP="003A5D5A">
            <w:pPr>
              <w:pStyle w:val="ad"/>
              <w:spacing w:before="0" w:after="0"/>
              <w:jc w:val="both"/>
              <w:rPr>
                <w:b w:val="0"/>
                <w:spacing w:val="0"/>
              </w:rPr>
            </w:pPr>
            <w:r w:rsidRPr="003334AE">
              <w:rPr>
                <w:b w:val="0"/>
                <w:spacing w:val="0"/>
              </w:rPr>
              <w:t>Особенности услуги в концепции маркетинга. Маркетинговые инструменты сферы услуг. Маркетинговая среда предприятия сферы услуг. Маркетинговые исследования в сфере услуг. Сегментирование рынка услуг. Маркетинг информационно-консалтинговых услуг. Маркетинг банковских услуг. Маркетинг транспортных услуг. Маркетинг услуг связи. Маркетинг арендных услуг. Маркетинг торгово-посреднических услуг. Маркетинг сервисного обслуживания.</w:t>
            </w:r>
          </w:p>
        </w:tc>
        <w:tc>
          <w:tcPr>
            <w:tcW w:w="1334" w:type="dxa"/>
          </w:tcPr>
          <w:p w:rsidR="003A5D5A" w:rsidRPr="003334AE" w:rsidRDefault="003A5D5A" w:rsidP="003A5D5A">
            <w:pPr>
              <w:spacing w:line="240" w:lineRule="auto"/>
              <w:rPr>
                <w:b w:val="0"/>
                <w:spacing w:val="0"/>
              </w:rPr>
            </w:pPr>
          </w:p>
        </w:tc>
      </w:tr>
      <w:tr w:rsidR="003A5D5A" w:rsidRPr="00B93BE8" w:rsidTr="001B50D2">
        <w:trPr>
          <w:trHeight w:val="401"/>
        </w:trPr>
        <w:tc>
          <w:tcPr>
            <w:tcW w:w="959" w:type="dxa"/>
          </w:tcPr>
          <w:p w:rsidR="003A5D5A" w:rsidRPr="003334AE" w:rsidRDefault="003A5D5A" w:rsidP="003A5D5A">
            <w:pPr>
              <w:pStyle w:val="ae"/>
              <w:jc w:val="center"/>
              <w:rPr>
                <w:b/>
              </w:rPr>
            </w:pPr>
            <w:r w:rsidRPr="003334AE">
              <w:rPr>
                <w:b/>
              </w:rPr>
              <w:t>2</w:t>
            </w:r>
          </w:p>
        </w:tc>
        <w:tc>
          <w:tcPr>
            <w:tcW w:w="7371" w:type="dxa"/>
          </w:tcPr>
          <w:p w:rsidR="003A5D5A" w:rsidRPr="003334AE" w:rsidRDefault="003A5D5A" w:rsidP="003A5D5A">
            <w:pPr>
              <w:autoSpaceDE w:val="0"/>
              <w:autoSpaceDN w:val="0"/>
              <w:adjustRightInd w:val="0"/>
              <w:spacing w:line="240" w:lineRule="auto"/>
              <w:rPr>
                <w:spacing w:val="0"/>
              </w:rPr>
            </w:pPr>
            <w:r w:rsidRPr="003334AE">
              <w:rPr>
                <w:spacing w:val="0"/>
              </w:rPr>
              <w:t>Брендмаркетинг</w:t>
            </w:r>
          </w:p>
        </w:tc>
        <w:tc>
          <w:tcPr>
            <w:tcW w:w="1334" w:type="dxa"/>
          </w:tcPr>
          <w:p w:rsidR="003A5D5A" w:rsidRPr="003334AE" w:rsidRDefault="003A5D5A" w:rsidP="003A5D5A">
            <w:pPr>
              <w:spacing w:line="240" w:lineRule="auto"/>
              <w:jc w:val="center"/>
              <w:rPr>
                <w:bCs/>
                <w:iCs/>
                <w:spacing w:val="0"/>
              </w:rPr>
            </w:pPr>
            <w:r w:rsidRPr="003334AE">
              <w:rPr>
                <w:bCs/>
                <w:iCs/>
                <w:spacing w:val="0"/>
              </w:rPr>
              <w:t>5</w:t>
            </w:r>
          </w:p>
        </w:tc>
      </w:tr>
      <w:tr w:rsidR="003A5D5A" w:rsidRPr="00B93BE8" w:rsidTr="001B50D2">
        <w:trPr>
          <w:trHeight w:val="401"/>
        </w:trPr>
        <w:tc>
          <w:tcPr>
            <w:tcW w:w="959" w:type="dxa"/>
          </w:tcPr>
          <w:p w:rsidR="003A5D5A" w:rsidRPr="003334AE" w:rsidRDefault="003A5D5A" w:rsidP="003A5D5A">
            <w:pPr>
              <w:spacing w:line="240" w:lineRule="auto"/>
              <w:rPr>
                <w:b w:val="0"/>
                <w:spacing w:val="0"/>
              </w:rPr>
            </w:pPr>
          </w:p>
        </w:tc>
        <w:tc>
          <w:tcPr>
            <w:tcW w:w="7371" w:type="dxa"/>
          </w:tcPr>
          <w:p w:rsidR="003A5D5A" w:rsidRPr="003334AE" w:rsidRDefault="003A5D5A" w:rsidP="003A5D5A">
            <w:pPr>
              <w:spacing w:line="240" w:lineRule="auto"/>
              <w:jc w:val="both"/>
              <w:rPr>
                <w:b w:val="0"/>
                <w:spacing w:val="0"/>
              </w:rPr>
            </w:pPr>
            <w:r w:rsidRPr="003334AE">
              <w:rPr>
                <w:b w:val="0"/>
                <w:color w:val="000000"/>
                <w:spacing w:val="0"/>
              </w:rPr>
              <w:t>История развития бренда. Понятие, сущность и природа бренда. Концепции бренда. Маркетинговая политика разработки бренда. Позиционирование бренда. Атрибуты бренда. Идентичность бренда. Создание лояльного отношения потребителей к бренду. Управление брендом и практика брендинга. Понятие и измерение капитала бренда.</w:t>
            </w:r>
          </w:p>
        </w:tc>
        <w:tc>
          <w:tcPr>
            <w:tcW w:w="1334" w:type="dxa"/>
          </w:tcPr>
          <w:p w:rsidR="003A5D5A" w:rsidRPr="003334AE" w:rsidRDefault="003A5D5A" w:rsidP="003A5D5A">
            <w:pPr>
              <w:spacing w:line="240" w:lineRule="auto"/>
              <w:rPr>
                <w:b w:val="0"/>
                <w:spacing w:val="0"/>
              </w:rPr>
            </w:pPr>
          </w:p>
        </w:tc>
      </w:tr>
      <w:tr w:rsidR="003A5D5A" w:rsidRPr="00B93BE8" w:rsidTr="001B50D2">
        <w:trPr>
          <w:trHeight w:val="401"/>
        </w:trPr>
        <w:tc>
          <w:tcPr>
            <w:tcW w:w="959" w:type="dxa"/>
          </w:tcPr>
          <w:p w:rsidR="003A5D5A" w:rsidRPr="003334AE" w:rsidRDefault="003A5D5A" w:rsidP="003A5D5A">
            <w:pPr>
              <w:pStyle w:val="ae"/>
              <w:jc w:val="center"/>
              <w:rPr>
                <w:b/>
              </w:rPr>
            </w:pPr>
            <w:r w:rsidRPr="003334AE">
              <w:rPr>
                <w:b/>
              </w:rPr>
              <w:t>3</w:t>
            </w:r>
          </w:p>
        </w:tc>
        <w:tc>
          <w:tcPr>
            <w:tcW w:w="7371" w:type="dxa"/>
          </w:tcPr>
          <w:p w:rsidR="003A5D5A" w:rsidRPr="003334AE" w:rsidRDefault="003A5D5A" w:rsidP="003A5D5A">
            <w:pPr>
              <w:pStyle w:val="aff"/>
              <w:spacing w:after="0" w:line="240" w:lineRule="auto"/>
              <w:rPr>
                <w:rFonts w:eastAsia="Calibri"/>
                <w:bCs/>
                <w:color w:val="FF0000"/>
                <w:spacing w:val="0"/>
                <w:lang w:eastAsia="en-US"/>
              </w:rPr>
            </w:pPr>
            <w:r w:rsidRPr="003334AE">
              <w:rPr>
                <w:spacing w:val="0"/>
              </w:rPr>
              <w:t>Маркетинговые коммуникации</w:t>
            </w:r>
          </w:p>
        </w:tc>
        <w:tc>
          <w:tcPr>
            <w:tcW w:w="1334" w:type="dxa"/>
          </w:tcPr>
          <w:p w:rsidR="003A5D5A" w:rsidRPr="003334AE" w:rsidRDefault="003A5D5A" w:rsidP="003A5D5A">
            <w:pPr>
              <w:spacing w:line="240" w:lineRule="auto"/>
              <w:jc w:val="center"/>
              <w:rPr>
                <w:spacing w:val="0"/>
              </w:rPr>
            </w:pPr>
            <w:r w:rsidRPr="003334AE">
              <w:rPr>
                <w:spacing w:val="0"/>
              </w:rPr>
              <w:t>5</w:t>
            </w:r>
          </w:p>
        </w:tc>
      </w:tr>
      <w:tr w:rsidR="003A5D5A" w:rsidRPr="00B93BE8" w:rsidTr="001B50D2">
        <w:trPr>
          <w:trHeight w:val="401"/>
        </w:trPr>
        <w:tc>
          <w:tcPr>
            <w:tcW w:w="959" w:type="dxa"/>
          </w:tcPr>
          <w:p w:rsidR="003A5D5A" w:rsidRPr="003334AE" w:rsidRDefault="003A5D5A" w:rsidP="003A5D5A">
            <w:pPr>
              <w:spacing w:line="240" w:lineRule="auto"/>
              <w:rPr>
                <w:b w:val="0"/>
                <w:spacing w:val="0"/>
              </w:rPr>
            </w:pPr>
          </w:p>
        </w:tc>
        <w:tc>
          <w:tcPr>
            <w:tcW w:w="7371" w:type="dxa"/>
          </w:tcPr>
          <w:p w:rsidR="003A5D5A" w:rsidRPr="003334AE" w:rsidRDefault="003A5D5A" w:rsidP="003A5D5A">
            <w:pPr>
              <w:tabs>
                <w:tab w:val="left" w:pos="0"/>
              </w:tabs>
              <w:spacing w:line="240" w:lineRule="auto"/>
              <w:jc w:val="both"/>
              <w:rPr>
                <w:b w:val="0"/>
                <w:bCs/>
                <w:spacing w:val="0"/>
              </w:rPr>
            </w:pPr>
            <w:r w:rsidRPr="003334AE">
              <w:rPr>
                <w:b w:val="0"/>
                <w:color w:val="000000"/>
                <w:spacing w:val="0"/>
              </w:rPr>
              <w:t>Теоретические основы и современные концепции маркетинговых коммуникаций. Целевые аудиторий для маркетинговых коммуникаций. Каналы маркетинговых коммуникаций. Решения в системе продвижения микс. Реклама. Организация рекламной деятельности. Планирование и контроль рекламы. Стимулирование сбыта. Связи с общественностью. Личные продажи. Маркетинг отношений. Новые коммуникационные технологии. Брендинг. Разработка бюджета продвижения. Маркетинговые коммуникации в отраслях.</w:t>
            </w:r>
          </w:p>
        </w:tc>
        <w:tc>
          <w:tcPr>
            <w:tcW w:w="1334" w:type="dxa"/>
          </w:tcPr>
          <w:p w:rsidR="003A5D5A" w:rsidRPr="003334AE" w:rsidRDefault="003A5D5A" w:rsidP="003A5D5A">
            <w:pPr>
              <w:spacing w:line="240" w:lineRule="auto"/>
              <w:rPr>
                <w:b w:val="0"/>
                <w:spacing w:val="0"/>
              </w:rPr>
            </w:pPr>
          </w:p>
        </w:tc>
      </w:tr>
      <w:tr w:rsidR="003A5D5A" w:rsidRPr="00B93BE8" w:rsidTr="001B50D2">
        <w:trPr>
          <w:trHeight w:val="401"/>
        </w:trPr>
        <w:tc>
          <w:tcPr>
            <w:tcW w:w="959" w:type="dxa"/>
          </w:tcPr>
          <w:p w:rsidR="003A5D5A" w:rsidRPr="003334AE" w:rsidRDefault="003A5D5A" w:rsidP="003A5D5A">
            <w:pPr>
              <w:pStyle w:val="ae"/>
              <w:jc w:val="center"/>
              <w:rPr>
                <w:b/>
                <w:sz w:val="24"/>
                <w:szCs w:val="24"/>
              </w:rPr>
            </w:pPr>
            <w:r w:rsidRPr="003334AE">
              <w:rPr>
                <w:b/>
                <w:sz w:val="24"/>
                <w:szCs w:val="24"/>
              </w:rPr>
              <w:t>4</w:t>
            </w:r>
          </w:p>
        </w:tc>
        <w:tc>
          <w:tcPr>
            <w:tcW w:w="7371" w:type="dxa"/>
          </w:tcPr>
          <w:p w:rsidR="003A5D5A" w:rsidRPr="003334AE" w:rsidRDefault="003A5D5A" w:rsidP="003A5D5A">
            <w:pPr>
              <w:autoSpaceDE w:val="0"/>
              <w:autoSpaceDN w:val="0"/>
              <w:adjustRightInd w:val="0"/>
              <w:spacing w:line="240" w:lineRule="auto"/>
              <w:rPr>
                <w:spacing w:val="0"/>
              </w:rPr>
            </w:pPr>
            <w:r w:rsidRPr="003334AE">
              <w:rPr>
                <w:rStyle w:val="shorttext"/>
                <w:spacing w:val="0"/>
              </w:rPr>
              <w:t>Интернет маркетинг</w:t>
            </w:r>
          </w:p>
        </w:tc>
        <w:tc>
          <w:tcPr>
            <w:tcW w:w="1334" w:type="dxa"/>
          </w:tcPr>
          <w:p w:rsidR="003A5D5A" w:rsidRPr="003334AE" w:rsidRDefault="003A5D5A" w:rsidP="003A5D5A">
            <w:pPr>
              <w:spacing w:line="240" w:lineRule="auto"/>
              <w:jc w:val="center"/>
              <w:rPr>
                <w:spacing w:val="0"/>
              </w:rPr>
            </w:pPr>
            <w:r w:rsidRPr="003334AE">
              <w:rPr>
                <w:spacing w:val="0"/>
              </w:rPr>
              <w:t>5</w:t>
            </w:r>
          </w:p>
        </w:tc>
      </w:tr>
      <w:tr w:rsidR="003A5D5A" w:rsidRPr="00B93BE8" w:rsidTr="001B50D2">
        <w:trPr>
          <w:trHeight w:val="401"/>
        </w:trPr>
        <w:tc>
          <w:tcPr>
            <w:tcW w:w="959" w:type="dxa"/>
          </w:tcPr>
          <w:p w:rsidR="003A5D5A" w:rsidRPr="003334AE" w:rsidRDefault="003A5D5A" w:rsidP="003A5D5A">
            <w:pPr>
              <w:pStyle w:val="ae"/>
              <w:jc w:val="center"/>
              <w:rPr>
                <w:lang w:val="kk-KZ"/>
              </w:rPr>
            </w:pPr>
          </w:p>
        </w:tc>
        <w:tc>
          <w:tcPr>
            <w:tcW w:w="7371" w:type="dxa"/>
          </w:tcPr>
          <w:p w:rsidR="003A5D5A" w:rsidRPr="003334AE" w:rsidRDefault="003A5D5A" w:rsidP="003A5D5A">
            <w:pPr>
              <w:spacing w:line="240" w:lineRule="auto"/>
              <w:jc w:val="both"/>
              <w:rPr>
                <w:b w:val="0"/>
                <w:spacing w:val="0"/>
              </w:rPr>
            </w:pPr>
            <w:r w:rsidRPr="003334AE">
              <w:rPr>
                <w:b w:val="0"/>
                <w:bCs/>
                <w:color w:val="000000"/>
                <w:spacing w:val="0"/>
                <w:shd w:val="clear" w:color="auto" w:fill="FFFFFF"/>
              </w:rPr>
              <w:t xml:space="preserve">Основы интернет-маркетинга. </w:t>
            </w:r>
            <w:r w:rsidRPr="003334AE">
              <w:rPr>
                <w:b w:val="0"/>
                <w:color w:val="000000"/>
                <w:spacing w:val="0"/>
                <w:shd w:val="clear" w:color="auto" w:fill="FFFFFF"/>
              </w:rPr>
              <w:t xml:space="preserve"> Комплексный подход в интернет-маркетинге.  Интернет-продвижение в независимой зоне поисковых систем.  Социальные сети, сервисы и блогосфера.  Контекстная и баннерная реклама.  Основы SEO-оптимизации.  Оценка эффективности интернет-продвижения.  Интернет-маркетинговые стратегии.  Создание и поддержка информационных полей в интернете.  Специфика функционирования интернет-магазинов.  Мобильный интернет-маркетинг.  Интернет-продвижение инвестиционных проектов</w:t>
            </w:r>
            <w:r w:rsidRPr="003334AE">
              <w:rPr>
                <w:b w:val="0"/>
                <w:color w:val="000000"/>
                <w:spacing w:val="0"/>
                <w:sz w:val="27"/>
                <w:szCs w:val="27"/>
                <w:shd w:val="clear" w:color="auto" w:fill="FFFFFF"/>
              </w:rPr>
              <w:t>.</w:t>
            </w:r>
          </w:p>
        </w:tc>
        <w:tc>
          <w:tcPr>
            <w:tcW w:w="1334" w:type="dxa"/>
          </w:tcPr>
          <w:p w:rsidR="003A5D5A" w:rsidRPr="003334AE" w:rsidRDefault="003A5D5A" w:rsidP="003A5D5A">
            <w:pPr>
              <w:spacing w:line="240" w:lineRule="auto"/>
              <w:rPr>
                <w:b w:val="0"/>
                <w:spacing w:val="0"/>
              </w:rPr>
            </w:pPr>
          </w:p>
        </w:tc>
      </w:tr>
      <w:tr w:rsidR="003A5D5A" w:rsidRPr="00B93BE8" w:rsidTr="001B50D2">
        <w:trPr>
          <w:trHeight w:val="401"/>
        </w:trPr>
        <w:tc>
          <w:tcPr>
            <w:tcW w:w="959" w:type="dxa"/>
          </w:tcPr>
          <w:p w:rsidR="003A5D5A" w:rsidRPr="003334AE" w:rsidRDefault="003A5D5A" w:rsidP="003A5D5A">
            <w:pPr>
              <w:spacing w:line="240" w:lineRule="auto"/>
              <w:jc w:val="center"/>
              <w:rPr>
                <w:spacing w:val="0"/>
              </w:rPr>
            </w:pPr>
            <w:r w:rsidRPr="003334AE">
              <w:rPr>
                <w:spacing w:val="0"/>
              </w:rPr>
              <w:t>5</w:t>
            </w:r>
          </w:p>
        </w:tc>
        <w:tc>
          <w:tcPr>
            <w:tcW w:w="7371" w:type="dxa"/>
          </w:tcPr>
          <w:p w:rsidR="003A5D5A" w:rsidRPr="003334AE" w:rsidRDefault="003A5D5A" w:rsidP="003A5D5A">
            <w:pPr>
              <w:spacing w:line="240" w:lineRule="auto"/>
              <w:rPr>
                <w:spacing w:val="0"/>
              </w:rPr>
            </w:pPr>
            <w:r w:rsidRPr="003334AE">
              <w:rPr>
                <w:spacing w:val="0"/>
              </w:rPr>
              <w:t>Стратегический маркетинг</w:t>
            </w:r>
          </w:p>
        </w:tc>
        <w:tc>
          <w:tcPr>
            <w:tcW w:w="1334" w:type="dxa"/>
          </w:tcPr>
          <w:p w:rsidR="003A5D5A" w:rsidRPr="003334AE" w:rsidRDefault="003A5D5A" w:rsidP="003A5D5A">
            <w:pPr>
              <w:spacing w:line="240" w:lineRule="auto"/>
              <w:jc w:val="center"/>
              <w:rPr>
                <w:spacing w:val="0"/>
              </w:rPr>
            </w:pPr>
            <w:r w:rsidRPr="003334AE">
              <w:rPr>
                <w:spacing w:val="0"/>
              </w:rPr>
              <w:t>5</w:t>
            </w:r>
          </w:p>
        </w:tc>
      </w:tr>
      <w:tr w:rsidR="003A5D5A" w:rsidRPr="00B93BE8" w:rsidTr="001B50D2">
        <w:trPr>
          <w:trHeight w:val="401"/>
        </w:trPr>
        <w:tc>
          <w:tcPr>
            <w:tcW w:w="959" w:type="dxa"/>
          </w:tcPr>
          <w:p w:rsidR="003A5D5A" w:rsidRPr="003334AE" w:rsidRDefault="003A5D5A" w:rsidP="003A5D5A">
            <w:pPr>
              <w:spacing w:line="240" w:lineRule="auto"/>
              <w:jc w:val="center"/>
              <w:rPr>
                <w:b w:val="0"/>
                <w:spacing w:val="0"/>
              </w:rPr>
            </w:pPr>
          </w:p>
        </w:tc>
        <w:tc>
          <w:tcPr>
            <w:tcW w:w="7371" w:type="dxa"/>
          </w:tcPr>
          <w:p w:rsidR="003A5D5A" w:rsidRPr="003334AE" w:rsidRDefault="003A5D5A" w:rsidP="003A5D5A">
            <w:pPr>
              <w:spacing w:line="240" w:lineRule="auto"/>
              <w:jc w:val="both"/>
              <w:rPr>
                <w:b w:val="0"/>
                <w:spacing w:val="0"/>
              </w:rPr>
            </w:pPr>
            <w:r w:rsidRPr="003334AE">
              <w:rPr>
                <w:b w:val="0"/>
                <w:color w:val="000000"/>
                <w:spacing w:val="0"/>
              </w:rPr>
              <w:t>Сущность, концепции стратегического маркетинга. Научные основы стратегического маркетинга и управление конкурентоспособностью. Методы разработки нормативов конкурентоспособности, качество нормативов. Стратегическая сегментация рынка. Стратегическое прогнозирование потребностей. Сущность, формы, методы и анализ конкуренции на рынке. Теория, методические основы управление конкурентными преимуществами. Принципы, методы оценки конкурентоспособности. Организация работ по стратегическому маркетингу. Основы стратегического брендинга.</w:t>
            </w:r>
          </w:p>
        </w:tc>
        <w:tc>
          <w:tcPr>
            <w:tcW w:w="1334" w:type="dxa"/>
          </w:tcPr>
          <w:p w:rsidR="003A5D5A" w:rsidRPr="003334AE" w:rsidRDefault="003A5D5A" w:rsidP="003A5D5A">
            <w:pPr>
              <w:spacing w:line="240" w:lineRule="auto"/>
              <w:rPr>
                <w:b w:val="0"/>
                <w:spacing w:val="0"/>
              </w:rPr>
            </w:pPr>
          </w:p>
        </w:tc>
      </w:tr>
    </w:tbl>
    <w:p w:rsidR="00180195" w:rsidRDefault="00180195" w:rsidP="001B50D2">
      <w:pPr>
        <w:spacing w:line="240" w:lineRule="auto"/>
        <w:jc w:val="center"/>
        <w:rPr>
          <w:rFonts w:eastAsia="Times New Roman" w:cs="Times New Roman"/>
          <w:b w:val="0"/>
          <w:spacing w:val="0"/>
          <w:kern w:val="0"/>
          <w:lang w:val="ru-RU" w:eastAsia="ru-RU" w:bidi="ar-SA"/>
        </w:rPr>
      </w:pPr>
    </w:p>
    <w:p w:rsidR="001B50D2" w:rsidRPr="001B50D2" w:rsidRDefault="001B50D2" w:rsidP="001B50D2">
      <w:pPr>
        <w:spacing w:line="240" w:lineRule="auto"/>
        <w:jc w:val="center"/>
        <w:rPr>
          <w:rFonts w:eastAsia="Times New Roman" w:cs="Times New Roman"/>
          <w:b w:val="0"/>
          <w:spacing w:val="0"/>
          <w:kern w:val="0"/>
          <w:lang w:eastAsia="ru-RU" w:bidi="ar-SA"/>
        </w:rPr>
      </w:pPr>
    </w:p>
    <w:p w:rsidR="001B50D2" w:rsidRDefault="001B50D2"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AA5DD8" w:rsidRDefault="00AA5DD8" w:rsidP="001B50D2">
      <w:pPr>
        <w:spacing w:line="240" w:lineRule="auto"/>
        <w:jc w:val="center"/>
        <w:rPr>
          <w:rFonts w:eastAsia="Times New Roman" w:cs="Times New Roman"/>
          <w:b w:val="0"/>
          <w:spacing w:val="0"/>
          <w:kern w:val="0"/>
          <w:lang w:val="ru-RU" w:eastAsia="ru-RU" w:bidi="ar-SA"/>
        </w:rPr>
      </w:pPr>
    </w:p>
    <w:p w:rsidR="00922868" w:rsidRDefault="00922868" w:rsidP="00AA5DD8">
      <w:pPr>
        <w:spacing w:line="240" w:lineRule="auto"/>
        <w:jc w:val="center"/>
        <w:rPr>
          <w:lang w:val="en-US"/>
        </w:rPr>
      </w:pPr>
      <w:r w:rsidRPr="00922868">
        <w:lastRenderedPageBreak/>
        <w:t>ЭЛЕКТИВТІ ПӘНДЕР КАТАЛОГЫ</w:t>
      </w:r>
    </w:p>
    <w:p w:rsidR="00AA5DD8" w:rsidRPr="001B50D2" w:rsidRDefault="00922868" w:rsidP="00AA5DD8">
      <w:pPr>
        <w:spacing w:line="240" w:lineRule="auto"/>
        <w:jc w:val="center"/>
        <w:rPr>
          <w:lang w:val="ru-RU"/>
        </w:rPr>
      </w:pPr>
      <w:r w:rsidRPr="00922868">
        <w:t>БАКАЛАВРИАТ ДЕҢГЕЙІ</w:t>
      </w:r>
    </w:p>
    <w:p w:rsidR="00AA5DD8" w:rsidRDefault="00AA5DD8" w:rsidP="00AA5DD8">
      <w:pPr>
        <w:rPr>
          <w:lang w:val="ru-RU"/>
        </w:rPr>
      </w:pPr>
    </w:p>
    <w:p w:rsidR="00AA5DD8" w:rsidRDefault="00AA5DD8" w:rsidP="00AA5DD8">
      <w:pPr>
        <w:rPr>
          <w:lang w:val="ru-RU"/>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AA5DD8" w:rsidRPr="00B93BE8" w:rsidTr="008545C3">
        <w:trPr>
          <w:trHeight w:val="401"/>
        </w:trPr>
        <w:tc>
          <w:tcPr>
            <w:tcW w:w="959" w:type="dxa"/>
          </w:tcPr>
          <w:p w:rsidR="00AA5DD8" w:rsidRPr="00594579" w:rsidRDefault="00922868" w:rsidP="008545C3">
            <w:pPr>
              <w:snapToGrid w:val="0"/>
              <w:spacing w:line="240" w:lineRule="auto"/>
              <w:jc w:val="center"/>
              <w:rPr>
                <w:rFonts w:cs="Times New Roman"/>
                <w:spacing w:val="0"/>
              </w:rPr>
            </w:pPr>
            <w:r w:rsidRPr="00594579">
              <w:rPr>
                <w:rFonts w:cs="Times New Roman"/>
                <w:spacing w:val="0"/>
              </w:rPr>
              <w:t>Пәндер циклі</w:t>
            </w:r>
          </w:p>
        </w:tc>
        <w:tc>
          <w:tcPr>
            <w:tcW w:w="7371" w:type="dxa"/>
          </w:tcPr>
          <w:p w:rsidR="00922868" w:rsidRPr="00594579" w:rsidRDefault="00922868" w:rsidP="00922868">
            <w:pPr>
              <w:snapToGrid w:val="0"/>
              <w:spacing w:line="240" w:lineRule="auto"/>
              <w:jc w:val="center"/>
              <w:rPr>
                <w:spacing w:val="0"/>
              </w:rPr>
            </w:pPr>
            <w:r w:rsidRPr="00594579">
              <w:rPr>
                <w:spacing w:val="0"/>
              </w:rPr>
              <w:t>Пәндер атауы және олардың</w:t>
            </w:r>
          </w:p>
          <w:p w:rsidR="00AA5DD8" w:rsidRPr="00594579" w:rsidRDefault="00922868" w:rsidP="00922868">
            <w:pPr>
              <w:snapToGrid w:val="0"/>
              <w:spacing w:line="240" w:lineRule="auto"/>
              <w:jc w:val="center"/>
              <w:rPr>
                <w:spacing w:val="0"/>
              </w:rPr>
            </w:pPr>
            <w:r w:rsidRPr="00594579">
              <w:rPr>
                <w:spacing w:val="0"/>
              </w:rPr>
              <w:t>негізгі бөлімдер</w:t>
            </w:r>
          </w:p>
        </w:tc>
        <w:tc>
          <w:tcPr>
            <w:tcW w:w="1334" w:type="dxa"/>
          </w:tcPr>
          <w:p w:rsidR="00922868" w:rsidRPr="00594579" w:rsidRDefault="00922868" w:rsidP="00922868">
            <w:pPr>
              <w:snapToGrid w:val="0"/>
              <w:spacing w:line="240" w:lineRule="auto"/>
              <w:rPr>
                <w:spacing w:val="0"/>
              </w:rPr>
            </w:pPr>
            <w:r w:rsidRPr="00594579">
              <w:rPr>
                <w:spacing w:val="0"/>
              </w:rPr>
              <w:t>Жұмысқа орналастыру-</w:t>
            </w:r>
          </w:p>
          <w:p w:rsidR="00922868" w:rsidRPr="00594579" w:rsidRDefault="00922868" w:rsidP="00922868">
            <w:pPr>
              <w:snapToGrid w:val="0"/>
              <w:spacing w:line="240" w:lineRule="auto"/>
              <w:rPr>
                <w:spacing w:val="0"/>
              </w:rPr>
            </w:pPr>
            <w:r w:rsidRPr="00594579">
              <w:rPr>
                <w:spacing w:val="0"/>
              </w:rPr>
              <w:t>сыйымдылығы</w:t>
            </w:r>
          </w:p>
          <w:p w:rsidR="00AA5DD8" w:rsidRPr="00594579" w:rsidRDefault="00922868" w:rsidP="00922868">
            <w:pPr>
              <w:spacing w:line="240" w:lineRule="auto"/>
              <w:rPr>
                <w:spacing w:val="0"/>
              </w:rPr>
            </w:pPr>
            <w:r w:rsidRPr="00594579">
              <w:rPr>
                <w:spacing w:val="0"/>
              </w:rPr>
              <w:t>барлық кредиттер</w:t>
            </w:r>
          </w:p>
        </w:tc>
      </w:tr>
      <w:tr w:rsidR="00AA5DD8" w:rsidRPr="00B93BE8" w:rsidTr="008545C3">
        <w:trPr>
          <w:trHeight w:val="401"/>
        </w:trPr>
        <w:tc>
          <w:tcPr>
            <w:tcW w:w="959" w:type="dxa"/>
          </w:tcPr>
          <w:p w:rsidR="00AA5DD8" w:rsidRPr="00594579" w:rsidRDefault="00AA5DD8" w:rsidP="008545C3">
            <w:pPr>
              <w:snapToGrid w:val="0"/>
              <w:spacing w:line="240" w:lineRule="auto"/>
              <w:jc w:val="center"/>
              <w:rPr>
                <w:i/>
                <w:spacing w:val="0"/>
              </w:rPr>
            </w:pPr>
            <w:r w:rsidRPr="00594579">
              <w:rPr>
                <w:i/>
                <w:spacing w:val="0"/>
              </w:rPr>
              <w:t xml:space="preserve">ООД 1  </w:t>
            </w:r>
          </w:p>
        </w:tc>
        <w:tc>
          <w:tcPr>
            <w:tcW w:w="7371" w:type="dxa"/>
          </w:tcPr>
          <w:p w:rsidR="00AA5DD8" w:rsidRPr="00594579" w:rsidRDefault="00922868" w:rsidP="00922868">
            <w:pPr>
              <w:snapToGrid w:val="0"/>
              <w:spacing w:line="240" w:lineRule="auto"/>
              <w:rPr>
                <w:i/>
                <w:spacing w:val="0"/>
              </w:rPr>
            </w:pPr>
            <w:r w:rsidRPr="00594579">
              <w:rPr>
                <w:rFonts w:cs="Times New Roman"/>
                <w:bCs/>
                <w:caps/>
              </w:rPr>
              <w:t>Жалпы білім беретін пәндер ЦИКЛЫ (ЖББП)</w:t>
            </w:r>
          </w:p>
        </w:tc>
        <w:tc>
          <w:tcPr>
            <w:tcW w:w="1334" w:type="dxa"/>
          </w:tcPr>
          <w:p w:rsidR="00AA5DD8" w:rsidRPr="00594579" w:rsidRDefault="00AA5DD8" w:rsidP="008545C3">
            <w:pPr>
              <w:spacing w:line="240" w:lineRule="auto"/>
              <w:jc w:val="center"/>
              <w:rPr>
                <w:i/>
                <w:spacing w:val="0"/>
              </w:rPr>
            </w:pPr>
            <w:r w:rsidRPr="00594579">
              <w:rPr>
                <w:i/>
                <w:spacing w:val="0"/>
              </w:rPr>
              <w:t>5</w:t>
            </w: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1</w:t>
            </w:r>
          </w:p>
        </w:tc>
        <w:tc>
          <w:tcPr>
            <w:tcW w:w="7371" w:type="dxa"/>
          </w:tcPr>
          <w:p w:rsidR="00E84DA7" w:rsidRPr="00594579" w:rsidRDefault="00E84DA7" w:rsidP="00E84DA7">
            <w:pPr>
              <w:rPr>
                <w:rFonts w:cs="Times New Roman"/>
              </w:rPr>
            </w:pPr>
            <w:r w:rsidRPr="00594579">
              <w:rPr>
                <w:rFonts w:cs="Times New Roman"/>
              </w:rPr>
              <w:t>Экономика және бизнес негіздері</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spacing w:line="240" w:lineRule="auto"/>
              <w:rPr>
                <w:b w:val="0"/>
                <w:spacing w:val="0"/>
              </w:rPr>
            </w:pPr>
          </w:p>
        </w:tc>
        <w:tc>
          <w:tcPr>
            <w:tcW w:w="7371" w:type="dxa"/>
          </w:tcPr>
          <w:p w:rsidR="00E84DA7" w:rsidRPr="00594579" w:rsidRDefault="00E84DA7" w:rsidP="00E84DA7">
            <w:pPr>
              <w:jc w:val="both"/>
              <w:rPr>
                <w:rFonts w:cs="Times New Roman"/>
                <w:b w:val="0"/>
              </w:rPr>
            </w:pPr>
            <w:r w:rsidRPr="00594579">
              <w:rPr>
                <w:rFonts w:cs="Times New Roman"/>
                <w:b w:val="0"/>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әлемдік шаруашылық байланыстар жүйесінде.</w:t>
            </w:r>
          </w:p>
        </w:tc>
        <w:tc>
          <w:tcPr>
            <w:tcW w:w="1334" w:type="dxa"/>
          </w:tcPr>
          <w:p w:rsidR="00E84DA7" w:rsidRPr="00594579" w:rsidRDefault="00E84DA7" w:rsidP="00E84DA7">
            <w:pPr>
              <w:spacing w:line="240" w:lineRule="auto"/>
              <w:rPr>
                <w:b w:val="0"/>
                <w:spacing w:val="0"/>
              </w:rPr>
            </w:pPr>
          </w:p>
        </w:tc>
      </w:tr>
      <w:tr w:rsidR="00E84DA7" w:rsidRPr="00F324AD"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2</w:t>
            </w:r>
          </w:p>
        </w:tc>
        <w:tc>
          <w:tcPr>
            <w:tcW w:w="7371" w:type="dxa"/>
          </w:tcPr>
          <w:p w:rsidR="00E84DA7" w:rsidRPr="00594579" w:rsidRDefault="00E84DA7" w:rsidP="00E84DA7">
            <w:pPr>
              <w:rPr>
                <w:rFonts w:cs="Times New Roman"/>
              </w:rPr>
            </w:pPr>
            <w:r w:rsidRPr="00594579">
              <w:rPr>
                <w:rFonts w:cs="Times New Roman"/>
              </w:rPr>
              <w:t>Құқық және сыбайлас жемқорлыққа қарсы мәдениет негіздері</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spacing w:line="240" w:lineRule="auto"/>
              <w:rPr>
                <w:b w:val="0"/>
                <w:spacing w:val="0"/>
              </w:rPr>
            </w:pPr>
          </w:p>
        </w:tc>
        <w:tc>
          <w:tcPr>
            <w:tcW w:w="7371" w:type="dxa"/>
          </w:tcPr>
          <w:p w:rsidR="00E84DA7" w:rsidRPr="00594579" w:rsidRDefault="00E84DA7" w:rsidP="00E84DA7">
            <w:pPr>
              <w:jc w:val="both"/>
              <w:rPr>
                <w:rFonts w:cs="Times New Roman"/>
                <w:b w:val="0"/>
              </w:rPr>
            </w:pPr>
            <w:r w:rsidRPr="00594579">
              <w:rPr>
                <w:rFonts w:cs="Times New Roman"/>
                <w:b w:val="0"/>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p>
        </w:tc>
        <w:tc>
          <w:tcPr>
            <w:tcW w:w="1334" w:type="dxa"/>
          </w:tcPr>
          <w:p w:rsidR="00E84DA7" w:rsidRPr="00594579" w:rsidRDefault="00E84DA7" w:rsidP="00E84DA7">
            <w:pPr>
              <w:spacing w:line="240" w:lineRule="auto"/>
              <w:rPr>
                <w:b w:val="0"/>
                <w:spacing w:val="0"/>
              </w:rPr>
            </w:pPr>
          </w:p>
        </w:tc>
      </w:tr>
      <w:tr w:rsidR="00E84DA7" w:rsidRPr="00F324AD"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3</w:t>
            </w:r>
          </w:p>
        </w:tc>
        <w:tc>
          <w:tcPr>
            <w:tcW w:w="7371" w:type="dxa"/>
          </w:tcPr>
          <w:p w:rsidR="00E84DA7" w:rsidRPr="00594579" w:rsidRDefault="00E84DA7" w:rsidP="00E84DA7">
            <w:pPr>
              <w:rPr>
                <w:rFonts w:cs="Times New Roman"/>
              </w:rPr>
            </w:pPr>
            <w:r w:rsidRPr="00594579">
              <w:rPr>
                <w:rFonts w:cs="Times New Roman"/>
              </w:rPr>
              <w:t>Адам өмірінің қауіпсіздігі</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spacing w:line="240" w:lineRule="auto"/>
              <w:rPr>
                <w:b w:val="0"/>
                <w:spacing w:val="0"/>
              </w:rPr>
            </w:pPr>
          </w:p>
        </w:tc>
        <w:tc>
          <w:tcPr>
            <w:tcW w:w="7371" w:type="dxa"/>
          </w:tcPr>
          <w:p w:rsidR="00E84DA7" w:rsidRPr="00594579" w:rsidRDefault="00E84DA7" w:rsidP="00E84DA7">
            <w:pPr>
              <w:jc w:val="both"/>
              <w:rPr>
                <w:rFonts w:cs="Times New Roman"/>
                <w:b w:val="0"/>
              </w:rPr>
            </w:pPr>
            <w:r w:rsidRPr="00594579">
              <w:rPr>
                <w:rFonts w:cs="Times New Roman"/>
                <w:b w:val="0"/>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p>
        </w:tc>
        <w:tc>
          <w:tcPr>
            <w:tcW w:w="1334" w:type="dxa"/>
          </w:tcPr>
          <w:p w:rsidR="00E84DA7" w:rsidRPr="00594579" w:rsidRDefault="00E84DA7" w:rsidP="00E84DA7">
            <w:pPr>
              <w:spacing w:line="240" w:lineRule="auto"/>
              <w:rPr>
                <w:b w:val="0"/>
                <w:spacing w:val="0"/>
              </w:rPr>
            </w:pPr>
          </w:p>
        </w:tc>
      </w:tr>
      <w:tr w:rsidR="00E84DA7" w:rsidRPr="00F324AD"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4</w:t>
            </w:r>
          </w:p>
        </w:tc>
        <w:tc>
          <w:tcPr>
            <w:tcW w:w="7371" w:type="dxa"/>
          </w:tcPr>
          <w:p w:rsidR="00E84DA7" w:rsidRPr="00594579" w:rsidRDefault="00E84DA7" w:rsidP="00E84DA7">
            <w:pPr>
              <w:rPr>
                <w:rFonts w:cs="Times New Roman"/>
              </w:rPr>
            </w:pPr>
            <w:r w:rsidRPr="00594579">
              <w:rPr>
                <w:rFonts w:cs="Times New Roman"/>
              </w:rPr>
              <w:t>Экология және тұрақты даму</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spacing w:line="240" w:lineRule="auto"/>
              <w:rPr>
                <w:b w:val="0"/>
                <w:spacing w:val="0"/>
              </w:rPr>
            </w:pPr>
          </w:p>
        </w:tc>
        <w:tc>
          <w:tcPr>
            <w:tcW w:w="7371" w:type="dxa"/>
          </w:tcPr>
          <w:p w:rsidR="00E84DA7" w:rsidRPr="00594579" w:rsidRDefault="00E84DA7" w:rsidP="00E84DA7">
            <w:pPr>
              <w:jc w:val="both"/>
              <w:rPr>
                <w:rFonts w:cs="Times New Roman"/>
                <w:b w:val="0"/>
              </w:rPr>
            </w:pPr>
            <w:r w:rsidRPr="00594579">
              <w:rPr>
                <w:rFonts w:cs="Times New Roman"/>
                <w:b w:val="0"/>
              </w:rPr>
              <w:t>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экология, қоршаған ортаны қорғау, қоршаған ортаны тұрақты дамыту мәселелері.</w:t>
            </w:r>
          </w:p>
        </w:tc>
        <w:tc>
          <w:tcPr>
            <w:tcW w:w="1334" w:type="dxa"/>
          </w:tcPr>
          <w:p w:rsidR="00E84DA7" w:rsidRPr="00594579" w:rsidRDefault="00E84DA7" w:rsidP="00E84DA7">
            <w:pPr>
              <w:spacing w:line="240" w:lineRule="auto"/>
              <w:rPr>
                <w:b w:val="0"/>
                <w:spacing w:val="0"/>
              </w:rPr>
            </w:pPr>
          </w:p>
        </w:tc>
      </w:tr>
      <w:tr w:rsidR="00032D94" w:rsidRPr="00B93BE8" w:rsidTr="008545C3">
        <w:trPr>
          <w:trHeight w:val="401"/>
        </w:trPr>
        <w:tc>
          <w:tcPr>
            <w:tcW w:w="959" w:type="dxa"/>
          </w:tcPr>
          <w:p w:rsidR="00032D94" w:rsidRPr="00594579" w:rsidRDefault="00032D94" w:rsidP="00032D94">
            <w:pPr>
              <w:spacing w:line="240" w:lineRule="auto"/>
              <w:jc w:val="center"/>
              <w:rPr>
                <w:rFonts w:cs="Times New Roman"/>
              </w:rPr>
            </w:pPr>
            <w:r w:rsidRPr="00594579">
              <w:rPr>
                <w:rFonts w:cs="Times New Roman"/>
              </w:rPr>
              <w:t>БП 2</w:t>
            </w:r>
          </w:p>
        </w:tc>
        <w:tc>
          <w:tcPr>
            <w:tcW w:w="7371" w:type="dxa"/>
          </w:tcPr>
          <w:p w:rsidR="00032D94" w:rsidRPr="00594579" w:rsidRDefault="00032D94" w:rsidP="00032D94">
            <w:pPr>
              <w:spacing w:line="240" w:lineRule="auto"/>
              <w:jc w:val="center"/>
              <w:rPr>
                <w:rFonts w:cs="Times New Roman"/>
                <w:bCs/>
                <w:iCs/>
              </w:rPr>
            </w:pPr>
            <w:r w:rsidRPr="00594579">
              <w:rPr>
                <w:rFonts w:cs="Times New Roman"/>
                <w:bCs/>
                <w:caps/>
              </w:rPr>
              <w:t>БАЗАЛЫҚ ПӘНДЕР ЦИКЛІ (БП)</w:t>
            </w:r>
          </w:p>
        </w:tc>
        <w:tc>
          <w:tcPr>
            <w:tcW w:w="1334" w:type="dxa"/>
          </w:tcPr>
          <w:p w:rsidR="00032D94" w:rsidRPr="00594579" w:rsidRDefault="00032D94" w:rsidP="00032D94">
            <w:pPr>
              <w:spacing w:line="240" w:lineRule="auto"/>
              <w:jc w:val="center"/>
              <w:rPr>
                <w:spacing w:val="0"/>
              </w:rPr>
            </w:pPr>
            <w:r w:rsidRPr="00594579">
              <w:rPr>
                <w:spacing w:val="0"/>
              </w:rPr>
              <w:t>56</w:t>
            </w: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1</w:t>
            </w:r>
          </w:p>
        </w:tc>
        <w:tc>
          <w:tcPr>
            <w:tcW w:w="7371" w:type="dxa"/>
          </w:tcPr>
          <w:p w:rsidR="00E84DA7" w:rsidRPr="00594579" w:rsidRDefault="00E84DA7" w:rsidP="00E84DA7">
            <w:pPr>
              <w:autoSpaceDE w:val="0"/>
              <w:autoSpaceDN w:val="0"/>
              <w:adjustRightInd w:val="0"/>
              <w:spacing w:line="240" w:lineRule="auto"/>
              <w:rPr>
                <w:spacing w:val="0"/>
              </w:rPr>
            </w:pPr>
            <w:r w:rsidRPr="00594579">
              <w:rPr>
                <w:spacing w:val="0"/>
              </w:rPr>
              <w:t>Статистика</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spacing w:line="240" w:lineRule="auto"/>
              <w:jc w:val="center"/>
              <w:rPr>
                <w:b w:val="0"/>
                <w:spacing w:val="0"/>
              </w:rPr>
            </w:pPr>
          </w:p>
        </w:tc>
        <w:tc>
          <w:tcPr>
            <w:tcW w:w="7371" w:type="dxa"/>
          </w:tcPr>
          <w:p w:rsidR="00E84DA7" w:rsidRPr="00594579" w:rsidRDefault="00032D94" w:rsidP="00E84DA7">
            <w:pPr>
              <w:tabs>
                <w:tab w:val="left" w:pos="0"/>
              </w:tabs>
              <w:spacing w:line="240" w:lineRule="auto"/>
              <w:jc w:val="both"/>
              <w:rPr>
                <w:b w:val="0"/>
                <w:bCs/>
                <w:spacing w:val="0"/>
              </w:rPr>
            </w:pPr>
            <w:r w:rsidRPr="00594579">
              <w:rPr>
                <w:rFonts w:cs="Times New Roman"/>
                <w:b w:val="0"/>
              </w:rPr>
              <w:t xml:space="preserve">Статистиканың пәні, әдісі және міндеттері. Статистикалық бақылау, оның формалары. Топтаудың міндеттері мен түрлері. Абсолюттік </w:t>
            </w:r>
            <w:r w:rsidRPr="00594579">
              <w:rPr>
                <w:rFonts w:cs="Times New Roman"/>
                <w:b w:val="0"/>
              </w:rPr>
              <w:lastRenderedPageBreak/>
              <w:t>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p>
        </w:tc>
        <w:tc>
          <w:tcPr>
            <w:tcW w:w="1334" w:type="dxa"/>
          </w:tcPr>
          <w:p w:rsidR="00E84DA7" w:rsidRPr="00594579" w:rsidRDefault="00E84DA7" w:rsidP="00E84DA7">
            <w:pPr>
              <w:spacing w:line="240" w:lineRule="auto"/>
              <w:jc w:val="center"/>
              <w:rPr>
                <w:b w:val="0"/>
                <w:spacing w:val="0"/>
              </w:rPr>
            </w:pP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lastRenderedPageBreak/>
              <w:t>2</w:t>
            </w:r>
          </w:p>
        </w:tc>
        <w:tc>
          <w:tcPr>
            <w:tcW w:w="7371" w:type="dxa"/>
            <w:vAlign w:val="center"/>
          </w:tcPr>
          <w:p w:rsidR="00E84DA7" w:rsidRPr="00594579" w:rsidRDefault="00E84DA7" w:rsidP="00E84DA7">
            <w:pPr>
              <w:spacing w:line="240" w:lineRule="auto"/>
              <w:rPr>
                <w:spacing w:val="0"/>
              </w:rPr>
            </w:pPr>
            <w:r w:rsidRPr="00594579">
              <w:rPr>
                <w:spacing w:val="0"/>
              </w:rPr>
              <w:t>Эконометрика</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032D94" w:rsidRPr="00B93BE8" w:rsidTr="008545C3">
        <w:trPr>
          <w:trHeight w:val="401"/>
        </w:trPr>
        <w:tc>
          <w:tcPr>
            <w:tcW w:w="959" w:type="dxa"/>
          </w:tcPr>
          <w:p w:rsidR="00032D94" w:rsidRPr="00594579" w:rsidRDefault="00032D94" w:rsidP="00032D94">
            <w:pPr>
              <w:spacing w:line="240" w:lineRule="auto"/>
              <w:jc w:val="center"/>
              <w:rPr>
                <w:b w:val="0"/>
                <w:spacing w:val="0"/>
              </w:rPr>
            </w:pPr>
          </w:p>
        </w:tc>
        <w:tc>
          <w:tcPr>
            <w:tcW w:w="7371" w:type="dxa"/>
          </w:tcPr>
          <w:p w:rsidR="00032D94" w:rsidRPr="00594579" w:rsidRDefault="00032D94" w:rsidP="00032D94">
            <w:pPr>
              <w:jc w:val="both"/>
              <w:rPr>
                <w:rFonts w:cs="Times New Roman"/>
                <w:b w:val="0"/>
              </w:rPr>
            </w:pPr>
            <w:r w:rsidRPr="00594579">
              <w:rPr>
                <w:rFonts w:cs="Times New Roman"/>
                <w:b w:val="0"/>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мәндерінің интерпретациясы.</w:t>
            </w:r>
          </w:p>
        </w:tc>
        <w:tc>
          <w:tcPr>
            <w:tcW w:w="1334" w:type="dxa"/>
          </w:tcPr>
          <w:p w:rsidR="00032D94" w:rsidRPr="00594579" w:rsidRDefault="00032D94" w:rsidP="00032D94">
            <w:pPr>
              <w:spacing w:line="240" w:lineRule="auto"/>
              <w:rPr>
                <w:b w:val="0"/>
                <w:spacing w:val="0"/>
              </w:rPr>
            </w:pP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3</w:t>
            </w:r>
          </w:p>
        </w:tc>
        <w:tc>
          <w:tcPr>
            <w:tcW w:w="7371" w:type="dxa"/>
          </w:tcPr>
          <w:p w:rsidR="00E84DA7" w:rsidRPr="00594579" w:rsidRDefault="00E84DA7" w:rsidP="00E84DA7">
            <w:pPr>
              <w:pStyle w:val="af0"/>
              <w:spacing w:line="240" w:lineRule="auto"/>
              <w:ind w:left="0"/>
              <w:rPr>
                <w:rFonts w:ascii="Times New Roman" w:hAnsi="Times New Roman"/>
                <w:b/>
                <w:bCs/>
                <w:sz w:val="24"/>
                <w:szCs w:val="24"/>
                <w:lang w:val="kk-KZ" w:eastAsia="en-US"/>
              </w:rPr>
            </w:pPr>
            <w:r w:rsidRPr="00594579">
              <w:rPr>
                <w:rFonts w:ascii="Times New Roman" w:hAnsi="Times New Roman"/>
                <w:b/>
                <w:sz w:val="24"/>
                <w:szCs w:val="24"/>
              </w:rPr>
              <w:t>Логистика</w:t>
            </w:r>
          </w:p>
        </w:tc>
        <w:tc>
          <w:tcPr>
            <w:tcW w:w="1334" w:type="dxa"/>
          </w:tcPr>
          <w:p w:rsidR="00E84DA7" w:rsidRPr="00594579" w:rsidRDefault="00E84DA7" w:rsidP="00E84DA7">
            <w:pPr>
              <w:spacing w:line="240" w:lineRule="auto"/>
              <w:jc w:val="center"/>
              <w:rPr>
                <w:spacing w:val="0"/>
              </w:rPr>
            </w:pPr>
            <w:r w:rsidRPr="00594579">
              <w:rPr>
                <w:spacing w:val="0"/>
              </w:rPr>
              <w:t>3</w:t>
            </w:r>
          </w:p>
        </w:tc>
      </w:tr>
      <w:tr w:rsidR="00E84DA7" w:rsidRPr="00B93BE8" w:rsidTr="008545C3">
        <w:trPr>
          <w:trHeight w:val="401"/>
        </w:trPr>
        <w:tc>
          <w:tcPr>
            <w:tcW w:w="959" w:type="dxa"/>
          </w:tcPr>
          <w:p w:rsidR="00E84DA7" w:rsidRPr="00594579" w:rsidRDefault="00E84DA7" w:rsidP="00E84DA7">
            <w:pPr>
              <w:spacing w:line="240" w:lineRule="auto"/>
              <w:jc w:val="center"/>
              <w:rPr>
                <w:b w:val="0"/>
                <w:spacing w:val="0"/>
              </w:rPr>
            </w:pPr>
          </w:p>
        </w:tc>
        <w:tc>
          <w:tcPr>
            <w:tcW w:w="7371" w:type="dxa"/>
          </w:tcPr>
          <w:p w:rsidR="00E84DA7" w:rsidRPr="00594579" w:rsidRDefault="00032D94" w:rsidP="00E84DA7">
            <w:pPr>
              <w:tabs>
                <w:tab w:val="left" w:pos="0"/>
              </w:tabs>
              <w:spacing w:line="240" w:lineRule="auto"/>
              <w:jc w:val="both"/>
              <w:rPr>
                <w:b w:val="0"/>
                <w:spacing w:val="0"/>
              </w:rPr>
            </w:pPr>
            <w:r w:rsidRPr="00594579">
              <w:rPr>
                <w:b w:val="0"/>
                <w:spacing w:val="0"/>
              </w:rPr>
              <w:t>Логистика ұғымының мәні, оның тұжырымдамасы мен принциптері. Материалдық ағындар, логистикалық операциялар және жүйелер. Сатып алу логистикасы. Өндірістік логистика. Тарату логистикасы. Көлік логистикасы. Ақпараттық логистика. Логистикадағы қорлар. Қоймалау, жүк өңдеу және орау. Логистикалық қызмет. Логистикалық әкімшілік. Ғаламдық логистикалық жүйелер.</w:t>
            </w:r>
          </w:p>
        </w:tc>
        <w:tc>
          <w:tcPr>
            <w:tcW w:w="1334" w:type="dxa"/>
          </w:tcPr>
          <w:p w:rsidR="00E84DA7" w:rsidRPr="00594579" w:rsidRDefault="00E84DA7" w:rsidP="00E84DA7">
            <w:pPr>
              <w:spacing w:line="240" w:lineRule="auto"/>
              <w:rPr>
                <w:b w:val="0"/>
                <w:spacing w:val="0"/>
              </w:rPr>
            </w:pPr>
          </w:p>
        </w:tc>
      </w:tr>
      <w:tr w:rsidR="00032D94" w:rsidRPr="00B93BE8" w:rsidTr="008545C3">
        <w:trPr>
          <w:trHeight w:val="401"/>
        </w:trPr>
        <w:tc>
          <w:tcPr>
            <w:tcW w:w="959" w:type="dxa"/>
          </w:tcPr>
          <w:p w:rsidR="00032D94" w:rsidRPr="00594579" w:rsidRDefault="00032D94" w:rsidP="00032D94">
            <w:pPr>
              <w:spacing w:line="240" w:lineRule="auto"/>
              <w:jc w:val="center"/>
              <w:rPr>
                <w:spacing w:val="0"/>
              </w:rPr>
            </w:pPr>
            <w:r w:rsidRPr="00594579">
              <w:rPr>
                <w:spacing w:val="0"/>
              </w:rPr>
              <w:t>4</w:t>
            </w:r>
          </w:p>
        </w:tc>
        <w:tc>
          <w:tcPr>
            <w:tcW w:w="7371" w:type="dxa"/>
          </w:tcPr>
          <w:p w:rsidR="00032D94" w:rsidRPr="00594579" w:rsidRDefault="00032D94" w:rsidP="00032D94">
            <w:pPr>
              <w:rPr>
                <w:rFonts w:cs="Times New Roman"/>
              </w:rPr>
            </w:pPr>
            <w:r w:rsidRPr="00594579">
              <w:rPr>
                <w:rFonts w:cs="Times New Roman"/>
              </w:rPr>
              <w:t>Бухгалтерлік есеп және аудит</w:t>
            </w:r>
          </w:p>
        </w:tc>
        <w:tc>
          <w:tcPr>
            <w:tcW w:w="1334" w:type="dxa"/>
          </w:tcPr>
          <w:p w:rsidR="00032D94" w:rsidRPr="00594579" w:rsidRDefault="00032D94" w:rsidP="00032D94">
            <w:pPr>
              <w:spacing w:line="240" w:lineRule="auto"/>
              <w:jc w:val="center"/>
              <w:rPr>
                <w:spacing w:val="0"/>
              </w:rPr>
            </w:pPr>
            <w:r w:rsidRPr="00594579">
              <w:rPr>
                <w:spacing w:val="0"/>
              </w:rPr>
              <w:t>5</w:t>
            </w:r>
          </w:p>
        </w:tc>
      </w:tr>
      <w:tr w:rsidR="00032D94" w:rsidRPr="00B93BE8" w:rsidTr="008545C3">
        <w:trPr>
          <w:trHeight w:val="401"/>
        </w:trPr>
        <w:tc>
          <w:tcPr>
            <w:tcW w:w="959" w:type="dxa"/>
          </w:tcPr>
          <w:p w:rsidR="00032D94" w:rsidRPr="00594579" w:rsidRDefault="00032D94" w:rsidP="00032D94">
            <w:pPr>
              <w:spacing w:line="240" w:lineRule="auto"/>
              <w:jc w:val="center"/>
              <w:rPr>
                <w:b w:val="0"/>
                <w:spacing w:val="0"/>
              </w:rPr>
            </w:pPr>
          </w:p>
        </w:tc>
        <w:tc>
          <w:tcPr>
            <w:tcW w:w="7371" w:type="dxa"/>
          </w:tcPr>
          <w:p w:rsidR="00032D94" w:rsidRPr="00594579" w:rsidRDefault="00032D94" w:rsidP="00032D94">
            <w:pPr>
              <w:jc w:val="both"/>
              <w:rPr>
                <w:rFonts w:cs="Times New Roman"/>
                <w:b w:val="0"/>
              </w:rPr>
            </w:pPr>
            <w:r w:rsidRPr="00594579">
              <w:rPr>
                <w:rFonts w:cs="Times New Roman"/>
                <w:b w:val="0"/>
              </w:rPr>
              <w:t>Бухгалтерлік есеп жүйесін ұйымдастыру негіздері 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көше отырып.</w:t>
            </w:r>
          </w:p>
        </w:tc>
        <w:tc>
          <w:tcPr>
            <w:tcW w:w="1334" w:type="dxa"/>
          </w:tcPr>
          <w:p w:rsidR="00032D94" w:rsidRPr="00594579" w:rsidRDefault="00032D94" w:rsidP="00032D94">
            <w:pPr>
              <w:spacing w:line="240" w:lineRule="auto"/>
              <w:rPr>
                <w:b w:val="0"/>
                <w:spacing w:val="0"/>
              </w:rPr>
            </w:pPr>
          </w:p>
        </w:tc>
      </w:tr>
      <w:tr w:rsidR="00032D94" w:rsidRPr="00B93BE8" w:rsidTr="00AE3560">
        <w:trPr>
          <w:trHeight w:val="401"/>
        </w:trPr>
        <w:tc>
          <w:tcPr>
            <w:tcW w:w="959" w:type="dxa"/>
          </w:tcPr>
          <w:p w:rsidR="00032D94" w:rsidRPr="00594579" w:rsidRDefault="00032D94" w:rsidP="00032D94">
            <w:pPr>
              <w:spacing w:line="240" w:lineRule="auto"/>
              <w:jc w:val="center"/>
              <w:rPr>
                <w:spacing w:val="0"/>
              </w:rPr>
            </w:pPr>
            <w:r w:rsidRPr="00594579">
              <w:rPr>
                <w:spacing w:val="0"/>
              </w:rPr>
              <w:t>5</w:t>
            </w:r>
          </w:p>
        </w:tc>
        <w:tc>
          <w:tcPr>
            <w:tcW w:w="7371" w:type="dxa"/>
          </w:tcPr>
          <w:p w:rsidR="00032D94" w:rsidRPr="00594579" w:rsidRDefault="00032D94" w:rsidP="00032D94">
            <w:pPr>
              <w:rPr>
                <w:rFonts w:cs="Times New Roman"/>
              </w:rPr>
            </w:pPr>
            <w:r w:rsidRPr="00594579">
              <w:rPr>
                <w:rFonts w:cs="Times New Roman"/>
              </w:rPr>
              <w:t>Қаржы</w:t>
            </w:r>
          </w:p>
        </w:tc>
        <w:tc>
          <w:tcPr>
            <w:tcW w:w="1334" w:type="dxa"/>
          </w:tcPr>
          <w:p w:rsidR="00032D94" w:rsidRPr="00594579" w:rsidRDefault="00032D94" w:rsidP="00032D94">
            <w:pPr>
              <w:spacing w:line="240" w:lineRule="auto"/>
              <w:jc w:val="center"/>
              <w:rPr>
                <w:spacing w:val="0"/>
              </w:rPr>
            </w:pPr>
            <w:r w:rsidRPr="00594579">
              <w:rPr>
                <w:spacing w:val="0"/>
              </w:rPr>
              <w:t>5</w:t>
            </w:r>
          </w:p>
        </w:tc>
      </w:tr>
      <w:tr w:rsidR="00032D94" w:rsidRPr="00B93BE8" w:rsidTr="008545C3">
        <w:trPr>
          <w:trHeight w:val="401"/>
        </w:trPr>
        <w:tc>
          <w:tcPr>
            <w:tcW w:w="959" w:type="dxa"/>
          </w:tcPr>
          <w:p w:rsidR="00032D94" w:rsidRPr="00594579" w:rsidRDefault="00032D94" w:rsidP="00032D94">
            <w:pPr>
              <w:spacing w:line="240" w:lineRule="auto"/>
              <w:jc w:val="center"/>
              <w:rPr>
                <w:b w:val="0"/>
                <w:spacing w:val="0"/>
              </w:rPr>
            </w:pPr>
          </w:p>
        </w:tc>
        <w:tc>
          <w:tcPr>
            <w:tcW w:w="7371" w:type="dxa"/>
          </w:tcPr>
          <w:p w:rsidR="00032D94" w:rsidRPr="00594579" w:rsidRDefault="00032D94" w:rsidP="00032D94">
            <w:pPr>
              <w:jc w:val="both"/>
              <w:rPr>
                <w:rFonts w:cs="Times New Roman"/>
                <w:b w:val="0"/>
              </w:rPr>
            </w:pPr>
            <w:r w:rsidRPr="00594579">
              <w:rPr>
                <w:rFonts w:cs="Times New Roman"/>
                <w:b w:val="0"/>
              </w:rPr>
              <w:t>Қоғамдық ұдайы өндірудегі қаржының рөлі. Қаржы жүйесі. Қаржылық саясат және қаржылық механизм. Шаруашылық субъектілерінің қаржысы. Мемлекеттік қаржы. Салық және салық жүйесін ұйымдастыру. Мемлекеттік бюджет. Мемлекеттік бюджеттен тыс қорлар. Мемлекеттік несие және мемлекеттік қарыз. Үй шаруашылықтарының қаржысы.    Сақтандыру. Экономиканы мемлекеттік қаржылық реттеу. Қаржы нарығы. Сыртқы экономикалық байланыстар жүйесіндегі қаржы.. Қаржы және инфляция.</w:t>
            </w:r>
          </w:p>
        </w:tc>
        <w:tc>
          <w:tcPr>
            <w:tcW w:w="1334" w:type="dxa"/>
          </w:tcPr>
          <w:p w:rsidR="00032D94" w:rsidRPr="00594579" w:rsidRDefault="00032D94" w:rsidP="00032D94">
            <w:pPr>
              <w:spacing w:line="240" w:lineRule="auto"/>
              <w:rPr>
                <w:b w:val="0"/>
                <w:spacing w:val="0"/>
              </w:rPr>
            </w:pP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6</w:t>
            </w:r>
          </w:p>
        </w:tc>
        <w:tc>
          <w:tcPr>
            <w:tcW w:w="7371" w:type="dxa"/>
          </w:tcPr>
          <w:p w:rsidR="00E84DA7" w:rsidRPr="00594579" w:rsidRDefault="00032D94" w:rsidP="00E84DA7">
            <w:pPr>
              <w:shd w:val="clear" w:color="auto" w:fill="FFFFFF"/>
              <w:spacing w:line="240" w:lineRule="auto"/>
              <w:rPr>
                <w:spacing w:val="0"/>
              </w:rPr>
            </w:pPr>
            <w:r w:rsidRPr="00594579">
              <w:rPr>
                <w:spacing w:val="0"/>
              </w:rPr>
              <w:t>Банктік маркетинг</w:t>
            </w:r>
          </w:p>
        </w:tc>
        <w:tc>
          <w:tcPr>
            <w:tcW w:w="1334" w:type="dxa"/>
          </w:tcPr>
          <w:p w:rsidR="00E84DA7" w:rsidRPr="00594579" w:rsidRDefault="00E84DA7" w:rsidP="00E84DA7">
            <w:pPr>
              <w:spacing w:line="240" w:lineRule="auto"/>
              <w:jc w:val="center"/>
              <w:rPr>
                <w:spacing w:val="0"/>
              </w:rPr>
            </w:pPr>
            <w:r w:rsidRPr="00594579">
              <w:rPr>
                <w:spacing w:val="0"/>
              </w:rPr>
              <w:t>5</w:t>
            </w:r>
          </w:p>
        </w:tc>
      </w:tr>
      <w:tr w:rsidR="00E84DA7" w:rsidRPr="00B93BE8" w:rsidTr="008545C3">
        <w:trPr>
          <w:trHeight w:val="401"/>
        </w:trPr>
        <w:tc>
          <w:tcPr>
            <w:tcW w:w="959" w:type="dxa"/>
          </w:tcPr>
          <w:p w:rsidR="00E84DA7" w:rsidRPr="00594579" w:rsidRDefault="00E84DA7" w:rsidP="00E84DA7">
            <w:pPr>
              <w:tabs>
                <w:tab w:val="left" w:pos="0"/>
              </w:tabs>
              <w:snapToGrid w:val="0"/>
              <w:spacing w:line="240" w:lineRule="auto"/>
              <w:jc w:val="center"/>
              <w:rPr>
                <w:b w:val="0"/>
                <w:spacing w:val="0"/>
              </w:rPr>
            </w:pPr>
          </w:p>
        </w:tc>
        <w:tc>
          <w:tcPr>
            <w:tcW w:w="7371" w:type="dxa"/>
          </w:tcPr>
          <w:p w:rsidR="00E84DA7" w:rsidRPr="00594579" w:rsidRDefault="00032D94" w:rsidP="00E84DA7">
            <w:pPr>
              <w:pStyle w:val="32"/>
              <w:spacing w:after="0" w:line="240" w:lineRule="auto"/>
              <w:jc w:val="both"/>
              <w:rPr>
                <w:b w:val="0"/>
                <w:spacing w:val="0"/>
                <w:sz w:val="24"/>
                <w:szCs w:val="24"/>
              </w:rPr>
            </w:pPr>
            <w:r w:rsidRPr="00594579">
              <w:rPr>
                <w:b w:val="0"/>
                <w:spacing w:val="0"/>
                <w:sz w:val="24"/>
                <w:szCs w:val="24"/>
              </w:rPr>
              <w:t>Банктік маркетингтің мәні мен функциялары. Банктің Маркетингтік ортасы. Банктік маркетингтік зерттеулер. Банк нарығының жай-күйін маркетингтік талдау. Банктік қызмет және оның сипаттамасы. Банктік қызметтерді тарату жүйесі. Банктің сервистік саясаты. Банктің жарнамалық және коммуникациялық саясаты. Банктегі маркетингті басқару.</w:t>
            </w:r>
          </w:p>
        </w:tc>
        <w:tc>
          <w:tcPr>
            <w:tcW w:w="1334" w:type="dxa"/>
          </w:tcPr>
          <w:p w:rsidR="00E84DA7" w:rsidRPr="00594579" w:rsidRDefault="00E84DA7" w:rsidP="00E84DA7">
            <w:pPr>
              <w:spacing w:line="240" w:lineRule="auto"/>
              <w:rPr>
                <w:b w:val="0"/>
                <w:spacing w:val="0"/>
              </w:rPr>
            </w:pP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t>7</w:t>
            </w:r>
          </w:p>
        </w:tc>
        <w:tc>
          <w:tcPr>
            <w:tcW w:w="7371" w:type="dxa"/>
          </w:tcPr>
          <w:p w:rsidR="00E84DA7" w:rsidRPr="00594579" w:rsidRDefault="00032D94" w:rsidP="00E84DA7">
            <w:pPr>
              <w:spacing w:line="240" w:lineRule="auto"/>
              <w:rPr>
                <w:bCs/>
                <w:spacing w:val="0"/>
              </w:rPr>
            </w:pPr>
            <w:r w:rsidRPr="00594579">
              <w:rPr>
                <w:spacing w:val="0"/>
              </w:rPr>
              <w:t>Білім маркетингі</w:t>
            </w:r>
          </w:p>
        </w:tc>
        <w:tc>
          <w:tcPr>
            <w:tcW w:w="1334" w:type="dxa"/>
          </w:tcPr>
          <w:p w:rsidR="00E84DA7" w:rsidRPr="00594579" w:rsidRDefault="00E84DA7" w:rsidP="00E84DA7">
            <w:pPr>
              <w:spacing w:line="240" w:lineRule="auto"/>
              <w:jc w:val="center"/>
              <w:rPr>
                <w:spacing w:val="0"/>
              </w:rPr>
            </w:pPr>
            <w:r w:rsidRPr="00594579">
              <w:rPr>
                <w:spacing w:val="0"/>
              </w:rPr>
              <w:t>3</w:t>
            </w:r>
          </w:p>
        </w:tc>
      </w:tr>
      <w:tr w:rsidR="00E84DA7" w:rsidRPr="00B93BE8" w:rsidTr="008545C3">
        <w:trPr>
          <w:trHeight w:val="401"/>
        </w:trPr>
        <w:tc>
          <w:tcPr>
            <w:tcW w:w="959" w:type="dxa"/>
          </w:tcPr>
          <w:p w:rsidR="00E84DA7" w:rsidRPr="00594579" w:rsidRDefault="00E84DA7" w:rsidP="00E84DA7">
            <w:pPr>
              <w:spacing w:line="240" w:lineRule="auto"/>
              <w:jc w:val="center"/>
              <w:rPr>
                <w:b w:val="0"/>
                <w:spacing w:val="0"/>
              </w:rPr>
            </w:pPr>
          </w:p>
        </w:tc>
        <w:tc>
          <w:tcPr>
            <w:tcW w:w="7371" w:type="dxa"/>
          </w:tcPr>
          <w:p w:rsidR="00E84DA7" w:rsidRPr="00594579" w:rsidRDefault="00032D94" w:rsidP="00E84DA7">
            <w:pPr>
              <w:pStyle w:val="32"/>
              <w:spacing w:after="0" w:line="240" w:lineRule="auto"/>
              <w:jc w:val="both"/>
              <w:rPr>
                <w:b w:val="0"/>
                <w:spacing w:val="0"/>
                <w:sz w:val="24"/>
                <w:szCs w:val="24"/>
              </w:rPr>
            </w:pPr>
            <w:r w:rsidRPr="00594579">
              <w:rPr>
                <w:b w:val="0"/>
                <w:spacing w:val="0"/>
                <w:sz w:val="24"/>
                <w:szCs w:val="24"/>
              </w:rPr>
              <w:t>Білім маркетингінің тұжырымдамасы.  Білім берудегі маркетингтің субъектілері мен объектілері.  Білім берудің Маркетингтік ортасы.  Білім беру саласын сегменттеу.  Білім беру қызметтерінің маркетингтік стратегиясы.  Білім беру сапасын басқару.  Білім беру қызметтері нарығында баға белгілеу.  Білім беру мекемесінде маркетингті басқару.  Білім беру қызметтерінің маркетингтік коммуникациялары.  Білім берудің халықаралық маркетингі.</w:t>
            </w:r>
          </w:p>
        </w:tc>
        <w:tc>
          <w:tcPr>
            <w:tcW w:w="1334" w:type="dxa"/>
          </w:tcPr>
          <w:p w:rsidR="00E84DA7" w:rsidRPr="00594579" w:rsidRDefault="00E84DA7" w:rsidP="00E84DA7">
            <w:pPr>
              <w:spacing w:line="240" w:lineRule="auto"/>
              <w:rPr>
                <w:b w:val="0"/>
                <w:spacing w:val="0"/>
              </w:rPr>
            </w:pPr>
          </w:p>
        </w:tc>
      </w:tr>
      <w:tr w:rsidR="00E84DA7" w:rsidRPr="00B93BE8" w:rsidTr="008545C3">
        <w:trPr>
          <w:trHeight w:val="401"/>
        </w:trPr>
        <w:tc>
          <w:tcPr>
            <w:tcW w:w="959" w:type="dxa"/>
          </w:tcPr>
          <w:p w:rsidR="00E84DA7" w:rsidRPr="00594579" w:rsidRDefault="00E84DA7" w:rsidP="00E84DA7">
            <w:pPr>
              <w:spacing w:line="240" w:lineRule="auto"/>
              <w:jc w:val="center"/>
              <w:rPr>
                <w:spacing w:val="0"/>
              </w:rPr>
            </w:pPr>
            <w:r w:rsidRPr="00594579">
              <w:rPr>
                <w:spacing w:val="0"/>
              </w:rPr>
              <w:lastRenderedPageBreak/>
              <w:t>8</w:t>
            </w:r>
          </w:p>
        </w:tc>
        <w:tc>
          <w:tcPr>
            <w:tcW w:w="7371" w:type="dxa"/>
          </w:tcPr>
          <w:p w:rsidR="00E84DA7" w:rsidRPr="00594579" w:rsidRDefault="00E84DA7" w:rsidP="00E84DA7">
            <w:pPr>
              <w:pStyle w:val="24"/>
              <w:spacing w:after="0" w:line="240" w:lineRule="auto"/>
              <w:rPr>
                <w:spacing w:val="0"/>
                <w:szCs w:val="24"/>
              </w:rPr>
            </w:pPr>
            <w:r w:rsidRPr="00594579">
              <w:rPr>
                <w:noProof/>
                <w:spacing w:val="0"/>
                <w:szCs w:val="24"/>
              </w:rPr>
              <w:t>Французский язык (по уровням)</w:t>
            </w:r>
          </w:p>
        </w:tc>
        <w:tc>
          <w:tcPr>
            <w:tcW w:w="1334" w:type="dxa"/>
          </w:tcPr>
          <w:p w:rsidR="00E84DA7" w:rsidRPr="00594579" w:rsidRDefault="00E84DA7" w:rsidP="00E84DA7">
            <w:pPr>
              <w:spacing w:line="240" w:lineRule="auto"/>
              <w:jc w:val="center"/>
              <w:rPr>
                <w:spacing w:val="0"/>
              </w:rPr>
            </w:pPr>
            <w:r w:rsidRPr="00594579">
              <w:rPr>
                <w:spacing w:val="0"/>
              </w:rPr>
              <w:t>25</w:t>
            </w:r>
          </w:p>
        </w:tc>
      </w:tr>
      <w:tr w:rsidR="00E84DA7" w:rsidRPr="00B93BE8" w:rsidTr="008545C3">
        <w:trPr>
          <w:trHeight w:val="109"/>
        </w:trPr>
        <w:tc>
          <w:tcPr>
            <w:tcW w:w="959" w:type="dxa"/>
          </w:tcPr>
          <w:p w:rsidR="00E84DA7" w:rsidRPr="00594579" w:rsidRDefault="00E84DA7" w:rsidP="00E84DA7">
            <w:pPr>
              <w:tabs>
                <w:tab w:val="left" w:pos="0"/>
              </w:tabs>
              <w:snapToGrid w:val="0"/>
              <w:spacing w:line="240" w:lineRule="auto"/>
              <w:jc w:val="center"/>
              <w:rPr>
                <w:b w:val="0"/>
                <w:spacing w:val="0"/>
              </w:rPr>
            </w:pPr>
          </w:p>
        </w:tc>
        <w:tc>
          <w:tcPr>
            <w:tcW w:w="7371" w:type="dxa"/>
          </w:tcPr>
          <w:p w:rsidR="00E84DA7" w:rsidRPr="00594579" w:rsidRDefault="00032D94" w:rsidP="00E84DA7">
            <w:pPr>
              <w:pStyle w:val="24"/>
              <w:keepNext/>
              <w:spacing w:after="0" w:line="240" w:lineRule="auto"/>
              <w:jc w:val="both"/>
              <w:outlineLvl w:val="3"/>
              <w:rPr>
                <w:b w:val="0"/>
                <w:spacing w:val="0"/>
                <w:szCs w:val="24"/>
              </w:rPr>
            </w:pPr>
            <w:r w:rsidRPr="00594579">
              <w:rPr>
                <w:b w:val="0"/>
                <w:color w:val="000000"/>
                <w:szCs w:val="24"/>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334" w:type="dxa"/>
          </w:tcPr>
          <w:p w:rsidR="00E84DA7" w:rsidRPr="00594579" w:rsidRDefault="00E84DA7" w:rsidP="00E84DA7">
            <w:pPr>
              <w:spacing w:line="240" w:lineRule="auto"/>
              <w:rPr>
                <w:b w:val="0"/>
                <w:spacing w:val="0"/>
              </w:rPr>
            </w:pPr>
          </w:p>
        </w:tc>
      </w:tr>
      <w:tr w:rsidR="00032D94" w:rsidRPr="00B93BE8" w:rsidTr="008545C3">
        <w:trPr>
          <w:trHeight w:val="401"/>
        </w:trPr>
        <w:tc>
          <w:tcPr>
            <w:tcW w:w="959" w:type="dxa"/>
          </w:tcPr>
          <w:p w:rsidR="00032D94" w:rsidRPr="00594579" w:rsidRDefault="00032D94" w:rsidP="00032D94">
            <w:pPr>
              <w:spacing w:line="240" w:lineRule="auto"/>
              <w:jc w:val="center"/>
              <w:rPr>
                <w:rFonts w:cs="Times New Roman"/>
                <w:lang w:val="ru-RU"/>
              </w:rPr>
            </w:pPr>
            <w:r w:rsidRPr="00594579">
              <w:rPr>
                <w:rFonts w:cs="Times New Roman"/>
                <w:lang w:val="ru-RU"/>
              </w:rPr>
              <w:t>КП</w:t>
            </w:r>
            <w:r w:rsidRPr="00594579">
              <w:rPr>
                <w:rFonts w:cs="Times New Roman"/>
              </w:rPr>
              <w:t xml:space="preserve"> </w:t>
            </w:r>
            <w:r w:rsidRPr="00594579">
              <w:rPr>
                <w:rFonts w:cs="Times New Roman"/>
                <w:lang w:val="ru-RU"/>
              </w:rPr>
              <w:t>3</w:t>
            </w:r>
          </w:p>
        </w:tc>
        <w:tc>
          <w:tcPr>
            <w:tcW w:w="7371" w:type="dxa"/>
          </w:tcPr>
          <w:p w:rsidR="00032D94" w:rsidRPr="00594579" w:rsidRDefault="00032D94" w:rsidP="00032D94">
            <w:pPr>
              <w:tabs>
                <w:tab w:val="left" w:pos="0"/>
              </w:tabs>
              <w:snapToGrid w:val="0"/>
              <w:spacing w:line="240" w:lineRule="auto"/>
              <w:jc w:val="center"/>
              <w:rPr>
                <w:rFonts w:cs="Times New Roman"/>
                <w:lang w:val="ru-RU"/>
              </w:rPr>
            </w:pPr>
            <w:r w:rsidRPr="00594579">
              <w:rPr>
                <w:rFonts w:cs="Times New Roman"/>
              </w:rPr>
              <w:t xml:space="preserve">КӘСІПТІК ПӘНДЕР ЦИКЛІ </w:t>
            </w:r>
            <w:r w:rsidRPr="00594579">
              <w:rPr>
                <w:rFonts w:cs="Times New Roman"/>
                <w:lang w:val="ru-RU"/>
              </w:rPr>
              <w:t>(КП)</w:t>
            </w:r>
          </w:p>
        </w:tc>
        <w:tc>
          <w:tcPr>
            <w:tcW w:w="1334" w:type="dxa"/>
          </w:tcPr>
          <w:p w:rsidR="00032D94" w:rsidRPr="00594579" w:rsidRDefault="00032D94" w:rsidP="00032D94">
            <w:pPr>
              <w:spacing w:line="240" w:lineRule="auto"/>
              <w:jc w:val="center"/>
              <w:rPr>
                <w:spacing w:val="0"/>
              </w:rPr>
            </w:pPr>
            <w:r w:rsidRPr="00594579">
              <w:rPr>
                <w:spacing w:val="0"/>
              </w:rPr>
              <w:t>45</w:t>
            </w:r>
          </w:p>
        </w:tc>
      </w:tr>
      <w:tr w:rsidR="00387E5B" w:rsidRPr="00B93BE8" w:rsidTr="008545C3">
        <w:trPr>
          <w:trHeight w:val="401"/>
        </w:trPr>
        <w:tc>
          <w:tcPr>
            <w:tcW w:w="959" w:type="dxa"/>
          </w:tcPr>
          <w:p w:rsidR="00387E5B" w:rsidRPr="00594579" w:rsidRDefault="00387E5B" w:rsidP="00387E5B">
            <w:pPr>
              <w:tabs>
                <w:tab w:val="left" w:pos="0"/>
              </w:tabs>
              <w:snapToGrid w:val="0"/>
              <w:spacing w:line="240" w:lineRule="auto"/>
              <w:jc w:val="center"/>
              <w:rPr>
                <w:spacing w:val="0"/>
              </w:rPr>
            </w:pPr>
            <w:r w:rsidRPr="00594579">
              <w:rPr>
                <w:spacing w:val="0"/>
              </w:rPr>
              <w:t>1</w:t>
            </w:r>
          </w:p>
        </w:tc>
        <w:tc>
          <w:tcPr>
            <w:tcW w:w="7371" w:type="dxa"/>
          </w:tcPr>
          <w:p w:rsidR="00387E5B" w:rsidRPr="00594579" w:rsidRDefault="00387E5B" w:rsidP="00387E5B">
            <w:pPr>
              <w:autoSpaceDE w:val="0"/>
              <w:autoSpaceDN w:val="0"/>
              <w:adjustRightInd w:val="0"/>
              <w:spacing w:line="240" w:lineRule="auto"/>
              <w:rPr>
                <w:noProof/>
                <w:spacing w:val="0"/>
              </w:rPr>
            </w:pPr>
            <w:r w:rsidRPr="00594579">
              <w:rPr>
                <w:spacing w:val="0"/>
              </w:rPr>
              <w:t>Қызметтер маркетингі</w:t>
            </w:r>
          </w:p>
        </w:tc>
        <w:tc>
          <w:tcPr>
            <w:tcW w:w="1334" w:type="dxa"/>
          </w:tcPr>
          <w:p w:rsidR="00387E5B" w:rsidRPr="00594579" w:rsidRDefault="00387E5B" w:rsidP="00387E5B">
            <w:pPr>
              <w:spacing w:line="240" w:lineRule="auto"/>
              <w:jc w:val="center"/>
              <w:rPr>
                <w:spacing w:val="0"/>
              </w:rPr>
            </w:pPr>
            <w:r w:rsidRPr="00594579">
              <w:rPr>
                <w:spacing w:val="0"/>
              </w:rPr>
              <w:t>5</w:t>
            </w:r>
          </w:p>
        </w:tc>
      </w:tr>
      <w:tr w:rsidR="00387E5B" w:rsidRPr="00B93BE8" w:rsidTr="008545C3">
        <w:trPr>
          <w:trHeight w:val="401"/>
        </w:trPr>
        <w:tc>
          <w:tcPr>
            <w:tcW w:w="959" w:type="dxa"/>
          </w:tcPr>
          <w:p w:rsidR="00387E5B" w:rsidRPr="00594579" w:rsidRDefault="00387E5B" w:rsidP="00387E5B">
            <w:pPr>
              <w:spacing w:line="240" w:lineRule="auto"/>
              <w:rPr>
                <w:b w:val="0"/>
                <w:spacing w:val="0"/>
              </w:rPr>
            </w:pPr>
          </w:p>
        </w:tc>
        <w:tc>
          <w:tcPr>
            <w:tcW w:w="7371" w:type="dxa"/>
          </w:tcPr>
          <w:p w:rsidR="00387E5B" w:rsidRPr="00594579" w:rsidRDefault="00387E5B" w:rsidP="00387E5B">
            <w:pPr>
              <w:pStyle w:val="ad"/>
              <w:spacing w:before="0" w:after="0"/>
              <w:jc w:val="both"/>
              <w:rPr>
                <w:b w:val="0"/>
                <w:spacing w:val="0"/>
              </w:rPr>
            </w:pPr>
            <w:r w:rsidRPr="00594579">
              <w:rPr>
                <w:b w:val="0"/>
                <w:spacing w:val="0"/>
              </w:rPr>
              <w:t>Маркетинг концепциясындағы қызметтің ерекшеліктері. Қызмет көрсету саласының маркетингтік құралдары. Қызмет көрсету саласындағы кәсіпорынның Маркетингтік ортасы. Қызметтер саласындағы маркетингтік зерттеулер. Қызметтер нарығын сегменттеу. Ақпараттық-консалтингтік қызметтер маркетингі. Банктік қызмет маркетингі. Көлік қызметінің маркетингі. Байланыс қызметінің маркетингі. Жалдау қызметтерінің маркетингі. Сауда-делдалдық қызмет маркетингі. Сервистік қызмет көрсету маркетингі.</w:t>
            </w:r>
          </w:p>
        </w:tc>
        <w:tc>
          <w:tcPr>
            <w:tcW w:w="1334" w:type="dxa"/>
          </w:tcPr>
          <w:p w:rsidR="00387E5B" w:rsidRPr="00594579" w:rsidRDefault="00387E5B" w:rsidP="00387E5B">
            <w:pPr>
              <w:spacing w:line="240" w:lineRule="auto"/>
              <w:rPr>
                <w:b w:val="0"/>
                <w:spacing w:val="0"/>
              </w:rPr>
            </w:pPr>
          </w:p>
        </w:tc>
      </w:tr>
      <w:tr w:rsidR="00387E5B" w:rsidRPr="00B93BE8" w:rsidTr="008545C3">
        <w:trPr>
          <w:trHeight w:val="401"/>
        </w:trPr>
        <w:tc>
          <w:tcPr>
            <w:tcW w:w="959" w:type="dxa"/>
          </w:tcPr>
          <w:p w:rsidR="00387E5B" w:rsidRPr="00594579" w:rsidRDefault="00387E5B" w:rsidP="00387E5B">
            <w:pPr>
              <w:pStyle w:val="ae"/>
              <w:jc w:val="center"/>
              <w:rPr>
                <w:b/>
                <w:sz w:val="24"/>
                <w:szCs w:val="24"/>
              </w:rPr>
            </w:pPr>
            <w:r w:rsidRPr="00594579">
              <w:rPr>
                <w:b/>
                <w:sz w:val="24"/>
                <w:szCs w:val="24"/>
              </w:rPr>
              <w:t>2</w:t>
            </w:r>
          </w:p>
        </w:tc>
        <w:tc>
          <w:tcPr>
            <w:tcW w:w="7371" w:type="dxa"/>
          </w:tcPr>
          <w:p w:rsidR="00387E5B" w:rsidRPr="00594579" w:rsidRDefault="00387E5B" w:rsidP="00387E5B">
            <w:pPr>
              <w:autoSpaceDE w:val="0"/>
              <w:autoSpaceDN w:val="0"/>
              <w:adjustRightInd w:val="0"/>
              <w:spacing w:line="240" w:lineRule="auto"/>
              <w:rPr>
                <w:spacing w:val="0"/>
              </w:rPr>
            </w:pPr>
            <w:r w:rsidRPr="00594579">
              <w:rPr>
                <w:spacing w:val="0"/>
              </w:rPr>
              <w:t>Брендмаркетинг</w:t>
            </w:r>
          </w:p>
        </w:tc>
        <w:tc>
          <w:tcPr>
            <w:tcW w:w="1334" w:type="dxa"/>
          </w:tcPr>
          <w:p w:rsidR="00387E5B" w:rsidRPr="00594579" w:rsidRDefault="00387E5B" w:rsidP="00387E5B">
            <w:pPr>
              <w:spacing w:line="240" w:lineRule="auto"/>
              <w:jc w:val="center"/>
              <w:rPr>
                <w:bCs/>
                <w:iCs/>
                <w:spacing w:val="0"/>
              </w:rPr>
            </w:pPr>
            <w:r w:rsidRPr="00594579">
              <w:rPr>
                <w:bCs/>
                <w:iCs/>
                <w:spacing w:val="0"/>
              </w:rPr>
              <w:t>5</w:t>
            </w:r>
          </w:p>
        </w:tc>
      </w:tr>
      <w:tr w:rsidR="00387E5B" w:rsidRPr="00B93BE8" w:rsidTr="008545C3">
        <w:trPr>
          <w:trHeight w:val="401"/>
        </w:trPr>
        <w:tc>
          <w:tcPr>
            <w:tcW w:w="959" w:type="dxa"/>
          </w:tcPr>
          <w:p w:rsidR="00387E5B" w:rsidRPr="00594579" w:rsidRDefault="00387E5B" w:rsidP="00387E5B">
            <w:pPr>
              <w:spacing w:line="240" w:lineRule="auto"/>
              <w:rPr>
                <w:b w:val="0"/>
                <w:spacing w:val="0"/>
              </w:rPr>
            </w:pPr>
          </w:p>
        </w:tc>
        <w:tc>
          <w:tcPr>
            <w:tcW w:w="7371" w:type="dxa"/>
          </w:tcPr>
          <w:p w:rsidR="00387E5B" w:rsidRPr="00594579" w:rsidRDefault="00387E5B" w:rsidP="00387E5B">
            <w:pPr>
              <w:spacing w:line="240" w:lineRule="auto"/>
              <w:jc w:val="both"/>
              <w:rPr>
                <w:b w:val="0"/>
                <w:spacing w:val="0"/>
              </w:rPr>
            </w:pPr>
            <w:r w:rsidRPr="00594579">
              <w:rPr>
                <w:b w:val="0"/>
                <w:color w:val="000000"/>
                <w:spacing w:val="0"/>
              </w:rPr>
              <w:t>Брендтің даму тарихы. Бренд ұғымы, мәні және табиғаты. Бренд тұжырымдамасы. Брендті әзірлеудің маркетингтік саясаты. Бренд позициялау. Бренд атрибуттары. Брендтің бірегейлігі. Тұтынушылардың брендке адал қатынасын құру. Брендті басқару және брендинг тәжірибесі. Бренд капиталының түсінігі және өлшемі.</w:t>
            </w:r>
          </w:p>
        </w:tc>
        <w:tc>
          <w:tcPr>
            <w:tcW w:w="1334" w:type="dxa"/>
          </w:tcPr>
          <w:p w:rsidR="00387E5B" w:rsidRPr="00594579" w:rsidRDefault="00387E5B" w:rsidP="00387E5B">
            <w:pPr>
              <w:spacing w:line="240" w:lineRule="auto"/>
              <w:rPr>
                <w:b w:val="0"/>
                <w:spacing w:val="0"/>
              </w:rPr>
            </w:pPr>
          </w:p>
        </w:tc>
      </w:tr>
      <w:tr w:rsidR="00387E5B" w:rsidRPr="00B93BE8" w:rsidTr="008545C3">
        <w:trPr>
          <w:trHeight w:val="401"/>
        </w:trPr>
        <w:tc>
          <w:tcPr>
            <w:tcW w:w="959" w:type="dxa"/>
          </w:tcPr>
          <w:p w:rsidR="00387E5B" w:rsidRPr="00594579" w:rsidRDefault="00387E5B" w:rsidP="00387E5B">
            <w:pPr>
              <w:pStyle w:val="ae"/>
              <w:jc w:val="center"/>
              <w:rPr>
                <w:b/>
                <w:sz w:val="24"/>
                <w:szCs w:val="24"/>
              </w:rPr>
            </w:pPr>
            <w:r w:rsidRPr="00594579">
              <w:rPr>
                <w:b/>
                <w:sz w:val="24"/>
                <w:szCs w:val="24"/>
              </w:rPr>
              <w:t>3</w:t>
            </w:r>
          </w:p>
        </w:tc>
        <w:tc>
          <w:tcPr>
            <w:tcW w:w="7371" w:type="dxa"/>
          </w:tcPr>
          <w:p w:rsidR="00387E5B" w:rsidRPr="00594579" w:rsidRDefault="00387E5B" w:rsidP="00387E5B">
            <w:pPr>
              <w:pStyle w:val="aff"/>
              <w:spacing w:after="0" w:line="240" w:lineRule="auto"/>
              <w:rPr>
                <w:rFonts w:eastAsia="Calibri"/>
                <w:bCs/>
                <w:color w:val="FF0000"/>
                <w:spacing w:val="0"/>
                <w:szCs w:val="24"/>
                <w:lang w:eastAsia="en-US"/>
              </w:rPr>
            </w:pPr>
            <w:r w:rsidRPr="00594579">
              <w:rPr>
                <w:spacing w:val="0"/>
                <w:szCs w:val="24"/>
              </w:rPr>
              <w:t>Маркетингтік коммуникациялар</w:t>
            </w:r>
          </w:p>
        </w:tc>
        <w:tc>
          <w:tcPr>
            <w:tcW w:w="1334" w:type="dxa"/>
          </w:tcPr>
          <w:p w:rsidR="00387E5B" w:rsidRPr="00594579" w:rsidRDefault="00387E5B" w:rsidP="00387E5B">
            <w:pPr>
              <w:spacing w:line="240" w:lineRule="auto"/>
              <w:jc w:val="center"/>
              <w:rPr>
                <w:spacing w:val="0"/>
              </w:rPr>
            </w:pPr>
            <w:r w:rsidRPr="00594579">
              <w:rPr>
                <w:spacing w:val="0"/>
              </w:rPr>
              <w:t>5</w:t>
            </w:r>
          </w:p>
        </w:tc>
      </w:tr>
      <w:tr w:rsidR="00387E5B" w:rsidRPr="00B93BE8" w:rsidTr="008545C3">
        <w:trPr>
          <w:trHeight w:val="401"/>
        </w:trPr>
        <w:tc>
          <w:tcPr>
            <w:tcW w:w="959" w:type="dxa"/>
          </w:tcPr>
          <w:p w:rsidR="00387E5B" w:rsidRPr="00594579" w:rsidRDefault="00387E5B" w:rsidP="00387E5B">
            <w:pPr>
              <w:spacing w:line="240" w:lineRule="auto"/>
              <w:rPr>
                <w:b w:val="0"/>
                <w:spacing w:val="0"/>
              </w:rPr>
            </w:pPr>
          </w:p>
        </w:tc>
        <w:tc>
          <w:tcPr>
            <w:tcW w:w="7371" w:type="dxa"/>
          </w:tcPr>
          <w:p w:rsidR="00387E5B" w:rsidRPr="00594579" w:rsidRDefault="00387E5B" w:rsidP="00387E5B">
            <w:pPr>
              <w:tabs>
                <w:tab w:val="left" w:pos="0"/>
              </w:tabs>
              <w:spacing w:line="240" w:lineRule="auto"/>
              <w:jc w:val="both"/>
              <w:rPr>
                <w:b w:val="0"/>
                <w:bCs/>
                <w:spacing w:val="0"/>
              </w:rPr>
            </w:pPr>
            <w:r w:rsidRPr="00594579">
              <w:rPr>
                <w:b w:val="0"/>
                <w:color w:val="000000"/>
                <w:spacing w:val="0"/>
              </w:rPr>
              <w:t>Маркетингтік коммуникациялардың теориялық негіздері және қазіргі заманғы концепциялары. Маркетингтік коммуникацияға арналған мақсатты аудиториялар. Маркетингтік коммуникация арналары. Микс жылжыту жүйесіндегі шешімдер. Жарнама. Жарнамалық қызметті ұйымдастыру. Жарнаманы жоспарлау және бақылау. Өткізуді ынталандыру. Жұртшылықпен байланыс. Жеке сату. Қатынастар маркетингі. Жаңа коммуникациялық технологиялар. Брендинг. Жылжыту бюджетін әзірлеу. Салалардағы Маркетингтік коммуникациялар.</w:t>
            </w:r>
          </w:p>
        </w:tc>
        <w:tc>
          <w:tcPr>
            <w:tcW w:w="1334" w:type="dxa"/>
          </w:tcPr>
          <w:p w:rsidR="00387E5B" w:rsidRPr="00594579" w:rsidRDefault="00387E5B" w:rsidP="00387E5B">
            <w:pPr>
              <w:spacing w:line="240" w:lineRule="auto"/>
              <w:rPr>
                <w:b w:val="0"/>
                <w:spacing w:val="0"/>
              </w:rPr>
            </w:pPr>
          </w:p>
        </w:tc>
      </w:tr>
      <w:tr w:rsidR="00387E5B" w:rsidRPr="00B93BE8" w:rsidTr="008545C3">
        <w:trPr>
          <w:trHeight w:val="401"/>
        </w:trPr>
        <w:tc>
          <w:tcPr>
            <w:tcW w:w="959" w:type="dxa"/>
          </w:tcPr>
          <w:p w:rsidR="00387E5B" w:rsidRPr="00594579" w:rsidRDefault="00387E5B" w:rsidP="00387E5B">
            <w:pPr>
              <w:pStyle w:val="ae"/>
              <w:jc w:val="center"/>
              <w:rPr>
                <w:b/>
                <w:sz w:val="24"/>
                <w:szCs w:val="24"/>
              </w:rPr>
            </w:pPr>
            <w:r w:rsidRPr="00594579">
              <w:rPr>
                <w:b/>
                <w:sz w:val="24"/>
                <w:szCs w:val="24"/>
              </w:rPr>
              <w:t>4</w:t>
            </w:r>
          </w:p>
        </w:tc>
        <w:tc>
          <w:tcPr>
            <w:tcW w:w="7371" w:type="dxa"/>
          </w:tcPr>
          <w:p w:rsidR="00387E5B" w:rsidRPr="00594579" w:rsidRDefault="00387E5B" w:rsidP="00387E5B">
            <w:pPr>
              <w:autoSpaceDE w:val="0"/>
              <w:autoSpaceDN w:val="0"/>
              <w:adjustRightInd w:val="0"/>
              <w:spacing w:line="240" w:lineRule="auto"/>
              <w:rPr>
                <w:spacing w:val="0"/>
              </w:rPr>
            </w:pPr>
            <w:r w:rsidRPr="00594579">
              <w:rPr>
                <w:rStyle w:val="shorttext"/>
                <w:spacing w:val="0"/>
              </w:rPr>
              <w:t>Интернет маркетинг</w:t>
            </w:r>
          </w:p>
        </w:tc>
        <w:tc>
          <w:tcPr>
            <w:tcW w:w="1334" w:type="dxa"/>
          </w:tcPr>
          <w:p w:rsidR="00387E5B" w:rsidRPr="00594579" w:rsidRDefault="00387E5B" w:rsidP="00387E5B">
            <w:pPr>
              <w:spacing w:line="240" w:lineRule="auto"/>
              <w:jc w:val="center"/>
              <w:rPr>
                <w:spacing w:val="0"/>
              </w:rPr>
            </w:pPr>
            <w:r w:rsidRPr="00594579">
              <w:rPr>
                <w:spacing w:val="0"/>
              </w:rPr>
              <w:t>5</w:t>
            </w:r>
          </w:p>
        </w:tc>
      </w:tr>
      <w:tr w:rsidR="00387E5B" w:rsidRPr="00B93BE8" w:rsidTr="008545C3">
        <w:trPr>
          <w:trHeight w:val="401"/>
        </w:trPr>
        <w:tc>
          <w:tcPr>
            <w:tcW w:w="959" w:type="dxa"/>
          </w:tcPr>
          <w:p w:rsidR="00387E5B" w:rsidRPr="00594579" w:rsidRDefault="00387E5B" w:rsidP="00387E5B">
            <w:pPr>
              <w:pStyle w:val="ae"/>
              <w:jc w:val="center"/>
              <w:rPr>
                <w:sz w:val="24"/>
                <w:szCs w:val="24"/>
                <w:lang w:val="kk-KZ"/>
              </w:rPr>
            </w:pPr>
          </w:p>
        </w:tc>
        <w:tc>
          <w:tcPr>
            <w:tcW w:w="7371" w:type="dxa"/>
          </w:tcPr>
          <w:p w:rsidR="00387E5B" w:rsidRPr="00594579" w:rsidRDefault="00387E5B" w:rsidP="00387E5B">
            <w:pPr>
              <w:spacing w:line="240" w:lineRule="auto"/>
              <w:jc w:val="both"/>
              <w:rPr>
                <w:b w:val="0"/>
                <w:spacing w:val="0"/>
              </w:rPr>
            </w:pPr>
            <w:r w:rsidRPr="00594579">
              <w:rPr>
                <w:b w:val="0"/>
                <w:bCs/>
                <w:color w:val="000000"/>
                <w:spacing w:val="0"/>
                <w:shd w:val="clear" w:color="auto" w:fill="FFFFFF"/>
              </w:rPr>
              <w:t>Интернет-Маркетинг негіздері.  Интернет-маркетингтегі кешенді тәсіл.  Іздеу жүйелерінің тәуелсіз аймағында Интернет-жылжыту.  Әлеуметтік желілер, сервистер және блогосфера.  Мәтінмәндік және баннерлік жарнама.  SEO-оңтайландыру негіздері.  Интернет-жылжыту тиімділігін бағалау.  Интернет-маркетингтік стратегиялар.  Интернетте ақпараттық өрістерді құру және қолдау.  Интернет-дүкендердің жұмыс істеу ерекшелігі.  Мобильді интернет-маркетинг.  Инвестициялық жобаларды Интернет-жылжыту.</w:t>
            </w:r>
          </w:p>
        </w:tc>
        <w:tc>
          <w:tcPr>
            <w:tcW w:w="1334" w:type="dxa"/>
          </w:tcPr>
          <w:p w:rsidR="00387E5B" w:rsidRPr="00594579" w:rsidRDefault="00387E5B" w:rsidP="00387E5B">
            <w:pPr>
              <w:spacing w:line="240" w:lineRule="auto"/>
              <w:rPr>
                <w:b w:val="0"/>
                <w:spacing w:val="0"/>
              </w:rPr>
            </w:pPr>
          </w:p>
        </w:tc>
      </w:tr>
      <w:tr w:rsidR="00387E5B" w:rsidRPr="00B93BE8" w:rsidTr="008545C3">
        <w:trPr>
          <w:trHeight w:val="401"/>
        </w:trPr>
        <w:tc>
          <w:tcPr>
            <w:tcW w:w="959" w:type="dxa"/>
          </w:tcPr>
          <w:p w:rsidR="00387E5B" w:rsidRPr="00594579" w:rsidRDefault="00387E5B" w:rsidP="00387E5B">
            <w:pPr>
              <w:spacing w:line="240" w:lineRule="auto"/>
              <w:jc w:val="center"/>
              <w:rPr>
                <w:spacing w:val="0"/>
              </w:rPr>
            </w:pPr>
            <w:r w:rsidRPr="00594579">
              <w:rPr>
                <w:spacing w:val="0"/>
              </w:rPr>
              <w:t>5</w:t>
            </w:r>
          </w:p>
        </w:tc>
        <w:tc>
          <w:tcPr>
            <w:tcW w:w="7371" w:type="dxa"/>
          </w:tcPr>
          <w:p w:rsidR="00387E5B" w:rsidRPr="00594579" w:rsidRDefault="00387E5B" w:rsidP="00387E5B">
            <w:pPr>
              <w:spacing w:line="240" w:lineRule="auto"/>
              <w:rPr>
                <w:spacing w:val="0"/>
              </w:rPr>
            </w:pPr>
            <w:r w:rsidRPr="00594579">
              <w:rPr>
                <w:spacing w:val="0"/>
              </w:rPr>
              <w:t>Стратегиялық маркетинг</w:t>
            </w:r>
          </w:p>
        </w:tc>
        <w:tc>
          <w:tcPr>
            <w:tcW w:w="1334" w:type="dxa"/>
          </w:tcPr>
          <w:p w:rsidR="00387E5B" w:rsidRPr="00594579" w:rsidRDefault="00387E5B" w:rsidP="00387E5B">
            <w:pPr>
              <w:spacing w:line="240" w:lineRule="auto"/>
              <w:jc w:val="center"/>
              <w:rPr>
                <w:spacing w:val="0"/>
              </w:rPr>
            </w:pPr>
            <w:r w:rsidRPr="00594579">
              <w:rPr>
                <w:spacing w:val="0"/>
              </w:rPr>
              <w:t>5</w:t>
            </w:r>
          </w:p>
        </w:tc>
      </w:tr>
      <w:tr w:rsidR="00387E5B" w:rsidRPr="00B93BE8" w:rsidTr="008545C3">
        <w:trPr>
          <w:trHeight w:val="401"/>
        </w:trPr>
        <w:tc>
          <w:tcPr>
            <w:tcW w:w="959" w:type="dxa"/>
          </w:tcPr>
          <w:p w:rsidR="00387E5B" w:rsidRPr="00594579" w:rsidRDefault="00387E5B" w:rsidP="00387E5B">
            <w:pPr>
              <w:spacing w:line="240" w:lineRule="auto"/>
              <w:jc w:val="center"/>
              <w:rPr>
                <w:b w:val="0"/>
                <w:spacing w:val="0"/>
              </w:rPr>
            </w:pPr>
          </w:p>
        </w:tc>
        <w:tc>
          <w:tcPr>
            <w:tcW w:w="7371" w:type="dxa"/>
          </w:tcPr>
          <w:p w:rsidR="00387E5B" w:rsidRPr="00594579" w:rsidRDefault="00387E5B" w:rsidP="00387E5B">
            <w:pPr>
              <w:spacing w:line="240" w:lineRule="auto"/>
              <w:jc w:val="both"/>
              <w:rPr>
                <w:b w:val="0"/>
                <w:spacing w:val="0"/>
              </w:rPr>
            </w:pPr>
            <w:r w:rsidRPr="00594579">
              <w:rPr>
                <w:b w:val="0"/>
                <w:color w:val="000000"/>
                <w:spacing w:val="0"/>
              </w:rPr>
              <w:t xml:space="preserve">Стратегиялық маркетингтің мәні, тұжырымдамасы. Стратегиялық маркетингтің ғылыми негіздері және бәсекеге қабілеттілікті басқару. Бәсекеге қабілеттілік нормативтерін әзірлеу әдістері, нормативтердің сапасы. Нарықты стратегиялық сегменттеу. Қажеттіліктерді стратегиялық болжау. Нарықтағы бәсекелестіктің мәні, формалары, </w:t>
            </w:r>
            <w:r w:rsidRPr="00594579">
              <w:rPr>
                <w:b w:val="0"/>
                <w:color w:val="000000"/>
                <w:spacing w:val="0"/>
              </w:rPr>
              <w:lastRenderedPageBreak/>
              <w:t>әдістері және талдауы. Бәсекелестік артықшылықтарды басқару теориясы, әдістемелік негіздері. Бәсекеге қабілеттілікті бағалау принциптері, әдістері. Стратегиялық маркетинг бойынша жұмыстарды ұйымдастыру. Стратегиялық брендинг негіздері.</w:t>
            </w:r>
          </w:p>
        </w:tc>
        <w:tc>
          <w:tcPr>
            <w:tcW w:w="1334" w:type="dxa"/>
          </w:tcPr>
          <w:p w:rsidR="00387E5B" w:rsidRPr="00594579" w:rsidRDefault="00387E5B" w:rsidP="00387E5B">
            <w:pPr>
              <w:spacing w:line="240" w:lineRule="auto"/>
              <w:rPr>
                <w:b w:val="0"/>
                <w:spacing w:val="0"/>
              </w:rPr>
            </w:pPr>
          </w:p>
        </w:tc>
      </w:tr>
    </w:tbl>
    <w:p w:rsidR="00AA5DD8" w:rsidRPr="005A3960" w:rsidRDefault="00AA5DD8" w:rsidP="00AA5DD8"/>
    <w:p w:rsidR="00AA5DD8" w:rsidRDefault="00AA5DD8" w:rsidP="001B50D2">
      <w:pPr>
        <w:spacing w:line="240" w:lineRule="auto"/>
        <w:jc w:val="center"/>
        <w:rPr>
          <w:rFonts w:eastAsia="Times New Roman" w:cs="Times New Roman"/>
          <w:b w:val="0"/>
          <w:spacing w:val="0"/>
          <w:kern w:val="0"/>
          <w:lang w:val="en-US" w:eastAsia="ru-RU" w:bidi="ar-SA"/>
        </w:rPr>
      </w:pPr>
    </w:p>
    <w:p w:rsidR="0022696E" w:rsidRDefault="0022696E" w:rsidP="001B50D2">
      <w:pPr>
        <w:spacing w:line="240" w:lineRule="auto"/>
        <w:jc w:val="center"/>
        <w:rPr>
          <w:rFonts w:eastAsia="Times New Roman" w:cs="Times New Roman"/>
          <w:b w:val="0"/>
          <w:spacing w:val="0"/>
          <w:kern w:val="0"/>
          <w:lang w:val="en-US" w:eastAsia="ru-RU" w:bidi="ar-SA"/>
        </w:rPr>
      </w:pPr>
    </w:p>
    <w:p w:rsidR="0022696E" w:rsidRDefault="0022696E" w:rsidP="001B50D2">
      <w:pPr>
        <w:spacing w:line="240" w:lineRule="auto"/>
        <w:jc w:val="center"/>
        <w:rPr>
          <w:rFonts w:eastAsia="Times New Roman" w:cs="Times New Roman"/>
          <w:b w:val="0"/>
          <w:spacing w:val="0"/>
          <w:kern w:val="0"/>
          <w:lang w:val="en-US" w:eastAsia="ru-RU" w:bidi="ar-SA"/>
        </w:rPr>
      </w:pPr>
    </w:p>
    <w:p w:rsidR="0022696E" w:rsidRPr="00B35DB2" w:rsidRDefault="0022696E" w:rsidP="001B50D2">
      <w:pPr>
        <w:spacing w:line="240" w:lineRule="auto"/>
        <w:jc w:val="center"/>
        <w:rPr>
          <w:rFonts w:eastAsia="Times New Roman" w:cs="Times New Roman"/>
          <w:b w:val="0"/>
          <w:spacing w:val="0"/>
          <w:kern w:val="0"/>
          <w:lang w:val="ru-RU" w:eastAsia="ru-RU" w:bidi="ar-SA"/>
        </w:rPr>
      </w:pPr>
    </w:p>
    <w:p w:rsidR="0022696E" w:rsidRDefault="0022696E" w:rsidP="001B50D2">
      <w:pPr>
        <w:spacing w:line="240" w:lineRule="auto"/>
        <w:jc w:val="center"/>
        <w:rPr>
          <w:rFonts w:eastAsia="Times New Roman" w:cs="Times New Roman"/>
          <w:b w:val="0"/>
          <w:spacing w:val="0"/>
          <w:kern w:val="0"/>
          <w:lang w:val="ru-RU" w:eastAsia="ru-RU" w:bidi="ar-SA"/>
        </w:rPr>
      </w:pPr>
    </w:p>
    <w:p w:rsidR="00387E5B" w:rsidRDefault="00387E5B" w:rsidP="001B50D2">
      <w:pPr>
        <w:spacing w:line="240" w:lineRule="auto"/>
        <w:jc w:val="center"/>
        <w:rPr>
          <w:rFonts w:eastAsia="Times New Roman" w:cs="Times New Roman"/>
          <w:b w:val="0"/>
          <w:spacing w:val="0"/>
          <w:kern w:val="0"/>
          <w:lang w:val="ru-RU" w:eastAsia="ru-RU" w:bidi="ar-SA"/>
        </w:rPr>
      </w:pPr>
    </w:p>
    <w:p w:rsidR="00387E5B" w:rsidRPr="00387E5B" w:rsidRDefault="00387E5B" w:rsidP="001B50D2">
      <w:pPr>
        <w:spacing w:line="240" w:lineRule="auto"/>
        <w:jc w:val="center"/>
        <w:rPr>
          <w:rFonts w:eastAsia="Times New Roman" w:cs="Times New Roman"/>
          <w:b w:val="0"/>
          <w:spacing w:val="0"/>
          <w:kern w:val="0"/>
          <w:lang w:val="ru-RU" w:eastAsia="ru-RU" w:bidi="ar-SA"/>
        </w:rPr>
      </w:pPr>
    </w:p>
    <w:p w:rsidR="0022696E" w:rsidRDefault="0022696E"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Default="00B35DB2" w:rsidP="001B50D2">
      <w:pPr>
        <w:spacing w:line="240" w:lineRule="auto"/>
        <w:jc w:val="center"/>
        <w:rPr>
          <w:rFonts w:eastAsia="Times New Roman" w:cs="Times New Roman"/>
          <w:b w:val="0"/>
          <w:spacing w:val="0"/>
          <w:kern w:val="0"/>
          <w:lang w:val="ru-RU" w:eastAsia="ru-RU" w:bidi="ar-SA"/>
        </w:rPr>
      </w:pPr>
    </w:p>
    <w:p w:rsidR="00B35DB2" w:rsidRPr="00B35DB2" w:rsidRDefault="00B35DB2" w:rsidP="001B50D2">
      <w:pPr>
        <w:spacing w:line="240" w:lineRule="auto"/>
        <w:jc w:val="center"/>
        <w:rPr>
          <w:rFonts w:eastAsia="Times New Roman" w:cs="Times New Roman"/>
          <w:b w:val="0"/>
          <w:spacing w:val="0"/>
          <w:kern w:val="0"/>
          <w:lang w:val="ru-RU" w:eastAsia="ru-RU" w:bidi="ar-SA"/>
        </w:rPr>
      </w:pPr>
    </w:p>
    <w:p w:rsidR="0022696E" w:rsidRDefault="0022696E" w:rsidP="001B50D2">
      <w:pPr>
        <w:spacing w:line="240" w:lineRule="auto"/>
        <w:jc w:val="center"/>
        <w:rPr>
          <w:rFonts w:eastAsia="Times New Roman" w:cs="Times New Roman"/>
          <w:b w:val="0"/>
          <w:spacing w:val="0"/>
          <w:kern w:val="0"/>
          <w:lang w:val="en-US" w:eastAsia="ru-RU" w:bidi="ar-SA"/>
        </w:rPr>
      </w:pPr>
    </w:p>
    <w:p w:rsidR="0022696E" w:rsidRDefault="0022696E" w:rsidP="001B50D2">
      <w:pPr>
        <w:spacing w:line="240" w:lineRule="auto"/>
        <w:jc w:val="center"/>
        <w:rPr>
          <w:rFonts w:eastAsia="Times New Roman" w:cs="Times New Roman"/>
          <w:b w:val="0"/>
          <w:spacing w:val="0"/>
          <w:kern w:val="0"/>
          <w:lang w:val="en-US"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B35DB2" w:rsidRDefault="00B35DB2" w:rsidP="0022696E">
      <w:pPr>
        <w:widowControl/>
        <w:tabs>
          <w:tab w:val="clear" w:pos="709"/>
        </w:tabs>
        <w:suppressAutoHyphens w:val="0"/>
        <w:spacing w:line="240" w:lineRule="auto"/>
        <w:jc w:val="center"/>
        <w:rPr>
          <w:rFonts w:eastAsia="Times New Roman" w:cs="Times New Roman"/>
          <w:spacing w:val="0"/>
          <w:kern w:val="0"/>
          <w:lang w:val="ru-RU" w:eastAsia="ru-RU" w:bidi="ar-SA"/>
        </w:rPr>
      </w:pPr>
    </w:p>
    <w:p w:rsidR="0022696E" w:rsidRPr="007E1F5C" w:rsidRDefault="0022696E" w:rsidP="0022696E">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t>CATALOGUE OF ELECTIVE DISCIPLINES</w:t>
      </w:r>
    </w:p>
    <w:p w:rsidR="0022696E" w:rsidRDefault="0022696E" w:rsidP="0022696E">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t>UNDERGRADUATE LEVEL</w:t>
      </w:r>
    </w:p>
    <w:p w:rsidR="0022696E" w:rsidRDefault="0022696E" w:rsidP="001B50D2">
      <w:pPr>
        <w:spacing w:line="240" w:lineRule="auto"/>
        <w:jc w:val="center"/>
        <w:rPr>
          <w:rFonts w:eastAsia="Times New Roman" w:cs="Times New Roman"/>
          <w:b w:val="0"/>
          <w:spacing w:val="0"/>
          <w:kern w:val="0"/>
          <w:lang w:val="en-US" w:eastAsia="ru-RU" w:bidi="ar-SA"/>
        </w:rPr>
      </w:pPr>
    </w:p>
    <w:tbl>
      <w:tblPr>
        <w:tblpPr w:leftFromText="180" w:rightFromText="180" w:vertAnchor="page" w:horzAnchor="margin" w:tblpY="2591"/>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371"/>
        <w:gridCol w:w="1334"/>
      </w:tblGrid>
      <w:tr w:rsidR="004E6955" w:rsidRPr="00B93BE8" w:rsidTr="00FF23EB">
        <w:trPr>
          <w:trHeight w:val="401"/>
        </w:trPr>
        <w:tc>
          <w:tcPr>
            <w:tcW w:w="959" w:type="dxa"/>
          </w:tcPr>
          <w:p w:rsidR="004E6955" w:rsidRPr="004E6955" w:rsidRDefault="004E6955" w:rsidP="004E6955">
            <w:pPr>
              <w:snapToGrid w:val="0"/>
              <w:spacing w:line="240" w:lineRule="auto"/>
              <w:jc w:val="center"/>
              <w:rPr>
                <w:rFonts w:cs="Times New Roman"/>
              </w:rPr>
            </w:pPr>
            <w:r w:rsidRPr="004E6955">
              <w:rPr>
                <w:rFonts w:cs="Times New Roman"/>
              </w:rPr>
              <w:t>Cycle of disciplines</w:t>
            </w:r>
          </w:p>
        </w:tc>
        <w:tc>
          <w:tcPr>
            <w:tcW w:w="7371" w:type="dxa"/>
          </w:tcPr>
          <w:p w:rsidR="004E6955" w:rsidRPr="004E6955" w:rsidRDefault="004E6955" w:rsidP="004E6955">
            <w:pPr>
              <w:snapToGrid w:val="0"/>
              <w:spacing w:line="240" w:lineRule="auto"/>
              <w:jc w:val="center"/>
              <w:rPr>
                <w:rFonts w:cs="Times New Roman"/>
                <w:lang w:val="en-US"/>
              </w:rPr>
            </w:pPr>
            <w:r w:rsidRPr="004E6955">
              <w:rPr>
                <w:rFonts w:cs="Times New Roman"/>
                <w:lang w:val="en-US"/>
              </w:rPr>
              <w:t>Name of disciplines and their main sections</w:t>
            </w:r>
          </w:p>
        </w:tc>
        <w:tc>
          <w:tcPr>
            <w:tcW w:w="1334" w:type="dxa"/>
          </w:tcPr>
          <w:p w:rsidR="004E6955" w:rsidRPr="004E6955" w:rsidRDefault="004E6955" w:rsidP="004E6955">
            <w:pPr>
              <w:snapToGrid w:val="0"/>
              <w:spacing w:line="240" w:lineRule="auto"/>
              <w:jc w:val="center"/>
              <w:rPr>
                <w:rFonts w:cs="Times New Roman"/>
              </w:rPr>
            </w:pPr>
            <w:r w:rsidRPr="004E6955">
              <w:rPr>
                <w:rFonts w:cs="Times New Roman"/>
              </w:rPr>
              <w:t>Work-</w:t>
            </w:r>
          </w:p>
          <w:p w:rsidR="004E6955" w:rsidRPr="004E6955" w:rsidRDefault="004E6955" w:rsidP="004E6955">
            <w:pPr>
              <w:spacing w:line="240" w:lineRule="auto"/>
              <w:jc w:val="center"/>
              <w:rPr>
                <w:rFonts w:cs="Times New Roman"/>
                <w:lang w:val="en-US"/>
              </w:rPr>
            </w:pPr>
            <w:r w:rsidRPr="004E6955">
              <w:rPr>
                <w:rFonts w:cs="Times New Roman"/>
              </w:rPr>
              <w:t xml:space="preserve">Tank </w:t>
            </w:r>
            <w:r w:rsidRPr="004E6955">
              <w:rPr>
                <w:rFonts w:cs="Times New Roman"/>
                <w:lang w:val="en-US"/>
              </w:rPr>
              <w:t>(ECTS)</w:t>
            </w:r>
          </w:p>
        </w:tc>
      </w:tr>
      <w:tr w:rsidR="004E6955" w:rsidRPr="00B93BE8" w:rsidTr="00FF23EB">
        <w:trPr>
          <w:trHeight w:val="401"/>
        </w:trPr>
        <w:tc>
          <w:tcPr>
            <w:tcW w:w="959" w:type="dxa"/>
          </w:tcPr>
          <w:p w:rsidR="004E6955" w:rsidRPr="004E6955" w:rsidRDefault="004E6955" w:rsidP="004E6955">
            <w:pPr>
              <w:snapToGrid w:val="0"/>
              <w:spacing w:line="240" w:lineRule="auto"/>
              <w:jc w:val="center"/>
              <w:rPr>
                <w:rFonts w:cs="Times New Roman"/>
                <w:i/>
              </w:rPr>
            </w:pPr>
            <w:r w:rsidRPr="004E6955">
              <w:rPr>
                <w:rFonts w:cs="Times New Roman"/>
                <w:i/>
                <w:lang w:val="en-US"/>
              </w:rPr>
              <w:lastRenderedPageBreak/>
              <w:t>GED</w:t>
            </w:r>
            <w:r w:rsidRPr="004E6955">
              <w:rPr>
                <w:rFonts w:cs="Times New Roman"/>
                <w:i/>
              </w:rPr>
              <w:t xml:space="preserve">  1</w:t>
            </w:r>
          </w:p>
        </w:tc>
        <w:tc>
          <w:tcPr>
            <w:tcW w:w="7371" w:type="dxa"/>
          </w:tcPr>
          <w:p w:rsidR="004E6955" w:rsidRPr="004E6955" w:rsidRDefault="004E6955" w:rsidP="004E6955">
            <w:pPr>
              <w:snapToGrid w:val="0"/>
              <w:spacing w:line="240" w:lineRule="auto"/>
              <w:jc w:val="center"/>
              <w:rPr>
                <w:rFonts w:cs="Times New Roman"/>
                <w:i/>
                <w:lang w:val="en-US"/>
              </w:rPr>
            </w:pPr>
            <w:r w:rsidRPr="004E6955">
              <w:rPr>
                <w:rFonts w:cs="Times New Roman"/>
                <w:bCs/>
                <w:caps/>
                <w:lang w:val="en-US"/>
              </w:rPr>
              <w:t>THE CYCLE OF GENERAL EDUCATIONAL DISCIPLINES (GED)</w:t>
            </w:r>
          </w:p>
        </w:tc>
        <w:tc>
          <w:tcPr>
            <w:tcW w:w="1334" w:type="dxa"/>
          </w:tcPr>
          <w:p w:rsidR="004E6955" w:rsidRPr="004E6955" w:rsidRDefault="004E6955" w:rsidP="004E6955">
            <w:pPr>
              <w:spacing w:line="240" w:lineRule="auto"/>
              <w:jc w:val="center"/>
              <w:rPr>
                <w:rFonts w:cs="Times New Roman"/>
                <w:lang w:val="en-US"/>
              </w:rPr>
            </w:pPr>
            <w:r w:rsidRPr="004E6955">
              <w:rPr>
                <w:rFonts w:cs="Times New Roman"/>
                <w:lang w:val="en-US"/>
              </w:rPr>
              <w:t>5</w:t>
            </w: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1</w:t>
            </w:r>
          </w:p>
        </w:tc>
        <w:tc>
          <w:tcPr>
            <w:tcW w:w="7371" w:type="dxa"/>
          </w:tcPr>
          <w:p w:rsidR="004E6955" w:rsidRPr="004E6955" w:rsidRDefault="004E6955" w:rsidP="004E6955">
            <w:pPr>
              <w:spacing w:line="240" w:lineRule="auto"/>
              <w:rPr>
                <w:rFonts w:cs="Times New Roman"/>
                <w:lang w:val="en-US"/>
              </w:rPr>
            </w:pPr>
            <w:r w:rsidRPr="004E6955">
              <w:rPr>
                <w:rFonts w:cs="Times New Roman"/>
                <w:lang w:val="en-US"/>
              </w:rPr>
              <w:t>Fundamentals of Economics and business</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334" w:type="dxa"/>
          </w:tcPr>
          <w:p w:rsidR="004E6955" w:rsidRPr="004E6955" w:rsidRDefault="004E6955" w:rsidP="004E6955">
            <w:pPr>
              <w:spacing w:line="240" w:lineRule="auto"/>
              <w:rPr>
                <w:b w:val="0"/>
                <w:spacing w:val="0"/>
              </w:rPr>
            </w:pPr>
          </w:p>
        </w:tc>
      </w:tr>
      <w:tr w:rsidR="004E6955" w:rsidRPr="00F324AD"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2</w:t>
            </w:r>
          </w:p>
        </w:tc>
        <w:tc>
          <w:tcPr>
            <w:tcW w:w="7371" w:type="dxa"/>
          </w:tcPr>
          <w:p w:rsidR="004E6955" w:rsidRPr="004E6955" w:rsidRDefault="004E6955" w:rsidP="004E6955">
            <w:pPr>
              <w:spacing w:line="240" w:lineRule="auto"/>
              <w:rPr>
                <w:rFonts w:cs="Times New Roman"/>
                <w:lang w:val="en-US"/>
              </w:rPr>
            </w:pPr>
            <w:r w:rsidRPr="004E6955">
              <w:rPr>
                <w:rFonts w:cs="Times New Roman"/>
                <w:lang w:val="en-US"/>
              </w:rPr>
              <w:t>Fundamentals of law and anti-corruption culture</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334" w:type="dxa"/>
          </w:tcPr>
          <w:p w:rsidR="004E6955" w:rsidRPr="004E6955" w:rsidRDefault="004E6955" w:rsidP="004E6955">
            <w:pPr>
              <w:spacing w:line="240" w:lineRule="auto"/>
              <w:rPr>
                <w:b w:val="0"/>
                <w:spacing w:val="0"/>
              </w:rPr>
            </w:pPr>
          </w:p>
        </w:tc>
      </w:tr>
      <w:tr w:rsidR="004E6955" w:rsidRPr="00F324AD"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3</w:t>
            </w:r>
          </w:p>
        </w:tc>
        <w:tc>
          <w:tcPr>
            <w:tcW w:w="7371" w:type="dxa"/>
          </w:tcPr>
          <w:p w:rsidR="004E6955" w:rsidRPr="004E6955" w:rsidRDefault="004E6955" w:rsidP="004E6955">
            <w:pPr>
              <w:spacing w:line="240" w:lineRule="auto"/>
              <w:rPr>
                <w:rFonts w:cs="Times New Roman"/>
                <w:lang w:val="en-US"/>
              </w:rPr>
            </w:pPr>
            <w:r w:rsidRPr="004E6955">
              <w:rPr>
                <w:rFonts w:cs="Times New Roman"/>
                <w:lang w:val="en-US"/>
              </w:rPr>
              <w:t>The safety of human life</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334" w:type="dxa"/>
          </w:tcPr>
          <w:p w:rsidR="004E6955" w:rsidRPr="004E6955" w:rsidRDefault="004E6955" w:rsidP="004E6955">
            <w:pPr>
              <w:spacing w:line="240" w:lineRule="auto"/>
              <w:rPr>
                <w:b w:val="0"/>
                <w:spacing w:val="0"/>
              </w:rPr>
            </w:pPr>
          </w:p>
        </w:tc>
      </w:tr>
      <w:tr w:rsidR="004E6955" w:rsidRPr="00F324AD"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4</w:t>
            </w:r>
          </w:p>
        </w:tc>
        <w:tc>
          <w:tcPr>
            <w:tcW w:w="7371" w:type="dxa"/>
          </w:tcPr>
          <w:p w:rsidR="004E6955" w:rsidRPr="004E6955" w:rsidRDefault="004E6955" w:rsidP="004E6955">
            <w:pPr>
              <w:spacing w:line="240" w:lineRule="auto"/>
              <w:rPr>
                <w:rFonts w:cs="Times New Roman"/>
              </w:rPr>
            </w:pPr>
            <w:r w:rsidRPr="004E6955">
              <w:rPr>
                <w:rFonts w:cs="Times New Roman"/>
              </w:rPr>
              <w:t>Ecology and sustainable development</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rFonts w:cs="Times New Roman"/>
              </w:rPr>
            </w:pPr>
            <w:r w:rsidRPr="004E6955">
              <w:rPr>
                <w:rFonts w:cs="Times New Roman"/>
                <w:lang w:val="en-US"/>
              </w:rPr>
              <w:t>BD</w:t>
            </w:r>
            <w:r w:rsidRPr="004E6955">
              <w:rPr>
                <w:rFonts w:cs="Times New Roman"/>
              </w:rPr>
              <w:t xml:space="preserve"> 2</w:t>
            </w:r>
          </w:p>
        </w:tc>
        <w:tc>
          <w:tcPr>
            <w:tcW w:w="7371" w:type="dxa"/>
          </w:tcPr>
          <w:p w:rsidR="004E6955" w:rsidRPr="004E6955" w:rsidRDefault="004E6955" w:rsidP="004E6955">
            <w:pPr>
              <w:spacing w:line="240" w:lineRule="auto"/>
              <w:jc w:val="center"/>
              <w:rPr>
                <w:rFonts w:cs="Times New Roman"/>
                <w:bCs/>
                <w:iCs/>
                <w:lang w:val="en-US"/>
              </w:rPr>
            </w:pPr>
            <w:r w:rsidRPr="004E6955">
              <w:rPr>
                <w:rFonts w:cs="Times New Roman"/>
                <w:bCs/>
                <w:caps/>
                <w:lang w:val="en-US"/>
              </w:rPr>
              <w:t>CYCLE OF BASIC DISCIPLINES (BD)</w:t>
            </w:r>
          </w:p>
        </w:tc>
        <w:tc>
          <w:tcPr>
            <w:tcW w:w="1334" w:type="dxa"/>
          </w:tcPr>
          <w:p w:rsidR="004E6955" w:rsidRPr="004E6955" w:rsidRDefault="004E6955" w:rsidP="004E6955">
            <w:pPr>
              <w:spacing w:line="240" w:lineRule="auto"/>
              <w:jc w:val="center"/>
              <w:rPr>
                <w:spacing w:val="0"/>
              </w:rPr>
            </w:pPr>
            <w:r w:rsidRPr="004E6955">
              <w:rPr>
                <w:spacing w:val="0"/>
              </w:rPr>
              <w:t>56</w:t>
            </w: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1</w:t>
            </w:r>
          </w:p>
        </w:tc>
        <w:tc>
          <w:tcPr>
            <w:tcW w:w="7371" w:type="dxa"/>
          </w:tcPr>
          <w:p w:rsidR="004E6955" w:rsidRPr="004E6955" w:rsidRDefault="004E6955" w:rsidP="004E6955">
            <w:pPr>
              <w:spacing w:line="240" w:lineRule="auto"/>
              <w:rPr>
                <w:rFonts w:cs="Times New Roman"/>
              </w:rPr>
            </w:pPr>
            <w:r w:rsidRPr="004E6955">
              <w:rPr>
                <w:rFonts w:cs="Times New Roman"/>
              </w:rPr>
              <w:t>Statistics</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spacing w:line="240" w:lineRule="auto"/>
              <w:jc w:val="both"/>
              <w:rPr>
                <w:rFonts w:cs="Times New Roman"/>
                <w:b w:val="0"/>
              </w:rPr>
            </w:pPr>
            <w:r w:rsidRPr="004E6955">
              <w:rPr>
                <w:rFonts w:cs="Times New Roman"/>
                <w:b w:val="0"/>
                <w:lang w:val="en-US"/>
              </w:rPr>
              <w:t xml:space="preserve">Subject, method and tasks of statistics. Statistical observation, its forms. Tasks and types of groups. Absolute value. Relative value. Power averages. Structural averages. Formulas for calculating the indicators of variation. The essence of selective observation. Methods and methods of selection of units in the sample. Series dynamics. Seasonal fluctuations in the series of intra-annual dynamics. </w:t>
            </w:r>
            <w:r w:rsidRPr="004E6955">
              <w:rPr>
                <w:rFonts w:cs="Times New Roman"/>
                <w:b w:val="0"/>
              </w:rPr>
              <w:t>Correlation and regression method of study.</w:t>
            </w:r>
          </w:p>
        </w:tc>
        <w:tc>
          <w:tcPr>
            <w:tcW w:w="1334" w:type="dxa"/>
          </w:tcPr>
          <w:p w:rsidR="004E6955" w:rsidRPr="004E6955" w:rsidRDefault="004E6955" w:rsidP="004E6955">
            <w:pPr>
              <w:spacing w:line="240" w:lineRule="auto"/>
              <w:jc w:val="center"/>
              <w:rPr>
                <w:b w:val="0"/>
                <w:spacing w:val="0"/>
              </w:rPr>
            </w:pPr>
          </w:p>
        </w:tc>
      </w:tr>
      <w:tr w:rsidR="004E6955" w:rsidRPr="00B93BE8" w:rsidTr="0025775B">
        <w:trPr>
          <w:trHeight w:val="401"/>
        </w:trPr>
        <w:tc>
          <w:tcPr>
            <w:tcW w:w="959" w:type="dxa"/>
          </w:tcPr>
          <w:p w:rsidR="004E6955" w:rsidRPr="004E6955" w:rsidRDefault="004E6955" w:rsidP="004E6955">
            <w:pPr>
              <w:spacing w:line="240" w:lineRule="auto"/>
              <w:jc w:val="center"/>
              <w:rPr>
                <w:spacing w:val="0"/>
              </w:rPr>
            </w:pPr>
            <w:r w:rsidRPr="004E6955">
              <w:rPr>
                <w:spacing w:val="0"/>
              </w:rPr>
              <w:t>2</w:t>
            </w:r>
          </w:p>
        </w:tc>
        <w:tc>
          <w:tcPr>
            <w:tcW w:w="7371" w:type="dxa"/>
          </w:tcPr>
          <w:p w:rsidR="004E6955" w:rsidRPr="004E6955" w:rsidRDefault="004E6955" w:rsidP="004E6955">
            <w:pPr>
              <w:spacing w:line="240" w:lineRule="auto"/>
              <w:rPr>
                <w:rFonts w:cs="Times New Roman"/>
                <w:lang w:val="en-US"/>
              </w:rPr>
            </w:pPr>
            <w:r w:rsidRPr="004E6955">
              <w:rPr>
                <w:rFonts w:cs="Times New Roman"/>
              </w:rPr>
              <w:t>Econometrics</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spacing w:line="240" w:lineRule="auto"/>
              <w:jc w:val="both"/>
              <w:rPr>
                <w:rFonts w:cs="Times New Roman"/>
                <w:b w:val="0"/>
              </w:rPr>
            </w:pPr>
            <w:r w:rsidRPr="004E6955">
              <w:rPr>
                <w:rFonts w:cs="Times New Roman"/>
                <w:b w:val="0"/>
                <w:lang w:val="en-US"/>
              </w:rPr>
              <w:t xml:space="preserve">Fundamentals of econometrics. Information base.  Dynamic series. Pair regression model Construction of the pair regression equation. Regression coefficient. Nonlinear regression. Logarithmic, power regression models. Calculation and estimation of the parameters of the equation. Multiple linear </w:t>
            </w:r>
            <w:proofErr w:type="gramStart"/>
            <w:r w:rsidRPr="004E6955">
              <w:rPr>
                <w:rFonts w:cs="Times New Roman"/>
                <w:b w:val="0"/>
                <w:lang w:val="en-US"/>
              </w:rPr>
              <w:t>regression</w:t>
            </w:r>
            <w:proofErr w:type="gramEnd"/>
            <w:r w:rsidRPr="004E6955">
              <w:rPr>
                <w:rFonts w:cs="Times New Roman"/>
                <w:b w:val="0"/>
                <w:lang w:val="en-US"/>
              </w:rPr>
              <w:t xml:space="preserve">. Methods of detecting </w:t>
            </w:r>
            <w:proofErr w:type="spellStart"/>
            <w:r w:rsidRPr="004E6955">
              <w:rPr>
                <w:rFonts w:cs="Times New Roman"/>
                <w:b w:val="0"/>
                <w:lang w:val="en-US"/>
              </w:rPr>
              <w:t>multicollinearity</w:t>
            </w:r>
            <w:proofErr w:type="spellEnd"/>
            <w:r w:rsidRPr="004E6955">
              <w:rPr>
                <w:rFonts w:cs="Times New Roman"/>
                <w:b w:val="0"/>
                <w:lang w:val="en-US"/>
              </w:rPr>
              <w:t xml:space="preserve">. Construction of the equation by the method of step-by-step regression. Checking the overall quality of the equation. Checking the significance of regression coefficients. </w:t>
            </w:r>
            <w:r w:rsidRPr="004E6955">
              <w:rPr>
                <w:rFonts w:cs="Times New Roman"/>
                <w:b w:val="0"/>
              </w:rPr>
              <w:t>Interpretation of regression statistics values.</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lastRenderedPageBreak/>
              <w:t>3</w:t>
            </w:r>
          </w:p>
        </w:tc>
        <w:tc>
          <w:tcPr>
            <w:tcW w:w="7371" w:type="dxa"/>
          </w:tcPr>
          <w:p w:rsidR="004E6955" w:rsidRPr="004E6955" w:rsidRDefault="004E6955" w:rsidP="004E6955">
            <w:pPr>
              <w:pStyle w:val="af0"/>
              <w:spacing w:line="240" w:lineRule="auto"/>
              <w:ind w:left="0"/>
              <w:rPr>
                <w:rFonts w:ascii="Times New Roman" w:hAnsi="Times New Roman"/>
                <w:b/>
                <w:bCs/>
                <w:sz w:val="24"/>
                <w:szCs w:val="24"/>
                <w:lang w:val="kk-KZ" w:eastAsia="en-US"/>
              </w:rPr>
            </w:pPr>
            <w:proofErr w:type="spellStart"/>
            <w:r w:rsidRPr="004E6955">
              <w:rPr>
                <w:rFonts w:ascii="Times New Roman" w:hAnsi="Times New Roman"/>
                <w:b/>
                <w:sz w:val="24"/>
                <w:szCs w:val="24"/>
              </w:rPr>
              <w:t>Logistics</w:t>
            </w:r>
            <w:proofErr w:type="spellEnd"/>
          </w:p>
        </w:tc>
        <w:tc>
          <w:tcPr>
            <w:tcW w:w="1334" w:type="dxa"/>
          </w:tcPr>
          <w:p w:rsidR="004E6955" w:rsidRPr="004E6955" w:rsidRDefault="004E6955" w:rsidP="004E6955">
            <w:pPr>
              <w:spacing w:line="240" w:lineRule="auto"/>
              <w:jc w:val="center"/>
              <w:rPr>
                <w:spacing w:val="0"/>
              </w:rPr>
            </w:pPr>
            <w:r w:rsidRPr="004E6955">
              <w:rPr>
                <w:spacing w:val="0"/>
              </w:rPr>
              <w:t>3</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tabs>
                <w:tab w:val="left" w:pos="0"/>
              </w:tabs>
              <w:spacing w:line="240" w:lineRule="auto"/>
              <w:jc w:val="both"/>
              <w:rPr>
                <w:b w:val="0"/>
                <w:spacing w:val="0"/>
              </w:rPr>
            </w:pPr>
            <w:r w:rsidRPr="004E6955">
              <w:rPr>
                <w:b w:val="0"/>
                <w:spacing w:val="0"/>
              </w:rPr>
              <w:t>The essence of the concept of logistics, its concept and principles. Material flows, logistics operations and systems. Procurement logistics. Production logistics. The logistics of distribution. Transport logistics. Information logistics. The inventory in logistics. Warehousing, processing and packaging of goods. Logistics activity. Logistics administration. Global logistics systems.</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4</w:t>
            </w:r>
          </w:p>
        </w:tc>
        <w:tc>
          <w:tcPr>
            <w:tcW w:w="7371" w:type="dxa"/>
          </w:tcPr>
          <w:p w:rsidR="004E6955" w:rsidRPr="004E6955" w:rsidRDefault="004E6955" w:rsidP="004E6955">
            <w:pPr>
              <w:spacing w:line="240" w:lineRule="auto"/>
              <w:rPr>
                <w:rFonts w:cs="Times New Roman"/>
                <w:lang w:val="en-US"/>
              </w:rPr>
            </w:pPr>
            <w:r w:rsidRPr="004E6955">
              <w:rPr>
                <w:rFonts w:cs="Times New Roman"/>
                <w:lang w:val="en-US"/>
              </w:rPr>
              <w:t>Accounting and auditing</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5</w:t>
            </w:r>
          </w:p>
        </w:tc>
        <w:tc>
          <w:tcPr>
            <w:tcW w:w="7371" w:type="dxa"/>
          </w:tcPr>
          <w:p w:rsidR="004E6955" w:rsidRPr="004E6955" w:rsidRDefault="004E6955" w:rsidP="004E6955">
            <w:pPr>
              <w:spacing w:line="240" w:lineRule="auto"/>
              <w:rPr>
                <w:rFonts w:cs="Times New Roman"/>
              </w:rPr>
            </w:pPr>
            <w:r w:rsidRPr="004E6955">
              <w:rPr>
                <w:rFonts w:cs="Times New Roman"/>
              </w:rPr>
              <w:t>Finance</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spacing w:line="240" w:lineRule="auto"/>
              <w:jc w:val="both"/>
              <w:rPr>
                <w:rFonts w:cs="Times New Roman"/>
                <w:b w:val="0"/>
              </w:rPr>
            </w:pPr>
            <w:r w:rsidRPr="004E6955">
              <w:rPr>
                <w:rFonts w:cs="Times New Roman"/>
                <w:b w:val="0"/>
                <w:lang w:val="en-US"/>
              </w:rPr>
              <w:t>The role of Finance in social reproduction. Financial system. Financial policy and financial mechanism. Finances of economic entities. Public finance. Taxes and organization of the tax system. State budget. State extra-budgetary funds. Public credit and public debt. The household finances.    Insurance. State financial regulation of the economy. Financial market. Finance in the system of foreign economic relations</w:t>
            </w:r>
            <w:proofErr w:type="gramStart"/>
            <w:r w:rsidRPr="004E6955">
              <w:rPr>
                <w:rFonts w:cs="Times New Roman"/>
                <w:b w:val="0"/>
                <w:lang w:val="en-US"/>
              </w:rPr>
              <w:t>..</w:t>
            </w:r>
            <w:proofErr w:type="gramEnd"/>
            <w:r w:rsidRPr="004E6955">
              <w:rPr>
                <w:rFonts w:cs="Times New Roman"/>
                <w:b w:val="0"/>
                <w:lang w:val="en-US"/>
              </w:rPr>
              <w:t xml:space="preserve"> </w:t>
            </w:r>
            <w:r w:rsidRPr="004E6955">
              <w:rPr>
                <w:rFonts w:cs="Times New Roman"/>
                <w:b w:val="0"/>
              </w:rPr>
              <w:t>Finance and inflation.</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6</w:t>
            </w:r>
          </w:p>
        </w:tc>
        <w:tc>
          <w:tcPr>
            <w:tcW w:w="7371" w:type="dxa"/>
          </w:tcPr>
          <w:p w:rsidR="004E6955" w:rsidRPr="004E6955" w:rsidRDefault="004E6955" w:rsidP="004E6955">
            <w:pPr>
              <w:shd w:val="clear" w:color="auto" w:fill="FFFFFF"/>
              <w:spacing w:line="240" w:lineRule="auto"/>
              <w:rPr>
                <w:spacing w:val="0"/>
              </w:rPr>
            </w:pPr>
            <w:r w:rsidRPr="004E6955">
              <w:rPr>
                <w:spacing w:val="0"/>
              </w:rPr>
              <w:t>Bank marketing</w:t>
            </w:r>
          </w:p>
        </w:tc>
        <w:tc>
          <w:tcPr>
            <w:tcW w:w="1334" w:type="dxa"/>
          </w:tcPr>
          <w:p w:rsidR="004E6955" w:rsidRPr="004E6955" w:rsidRDefault="004E6955" w:rsidP="004E6955">
            <w:pPr>
              <w:spacing w:line="240" w:lineRule="auto"/>
              <w:jc w:val="center"/>
              <w:rPr>
                <w:spacing w:val="0"/>
              </w:rPr>
            </w:pPr>
            <w:r w:rsidRPr="004E6955">
              <w:rPr>
                <w:spacing w:val="0"/>
              </w:rPr>
              <w:t>5</w:t>
            </w:r>
          </w:p>
        </w:tc>
      </w:tr>
      <w:tr w:rsidR="004E6955" w:rsidRPr="00B93BE8" w:rsidTr="00FF23EB">
        <w:trPr>
          <w:trHeight w:val="401"/>
        </w:trPr>
        <w:tc>
          <w:tcPr>
            <w:tcW w:w="959" w:type="dxa"/>
          </w:tcPr>
          <w:p w:rsidR="004E6955" w:rsidRPr="004E6955" w:rsidRDefault="004E6955" w:rsidP="004E6955">
            <w:pPr>
              <w:tabs>
                <w:tab w:val="left" w:pos="0"/>
              </w:tabs>
              <w:snapToGrid w:val="0"/>
              <w:spacing w:line="240" w:lineRule="auto"/>
              <w:jc w:val="center"/>
              <w:rPr>
                <w:b w:val="0"/>
                <w:spacing w:val="0"/>
              </w:rPr>
            </w:pPr>
          </w:p>
        </w:tc>
        <w:tc>
          <w:tcPr>
            <w:tcW w:w="7371" w:type="dxa"/>
          </w:tcPr>
          <w:p w:rsidR="004E6955" w:rsidRPr="004E6955" w:rsidRDefault="004E6955" w:rsidP="004E6955">
            <w:pPr>
              <w:pStyle w:val="32"/>
              <w:spacing w:after="0" w:line="240" w:lineRule="auto"/>
              <w:jc w:val="both"/>
              <w:rPr>
                <w:b w:val="0"/>
                <w:spacing w:val="0"/>
                <w:sz w:val="24"/>
                <w:szCs w:val="24"/>
              </w:rPr>
            </w:pPr>
            <w:r w:rsidRPr="004E6955">
              <w:rPr>
                <w:b w:val="0"/>
                <w:spacing w:val="0"/>
                <w:sz w:val="24"/>
                <w:szCs w:val="24"/>
              </w:rPr>
              <w:t>The essence and functions of Bank marketing. Marketing environment of the Bank. Banking market research. Marketing analysis of the banking market. Banking service and its characteristics. Systems of distribution of banking services. Service policy of the Bank. Advertising and communication policy of the Bank. Marketing management in the Bank.</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7</w:t>
            </w:r>
          </w:p>
        </w:tc>
        <w:tc>
          <w:tcPr>
            <w:tcW w:w="7371" w:type="dxa"/>
          </w:tcPr>
          <w:p w:rsidR="004E6955" w:rsidRPr="004E6955" w:rsidRDefault="004E6955" w:rsidP="004E6955">
            <w:pPr>
              <w:spacing w:line="240" w:lineRule="auto"/>
              <w:rPr>
                <w:bCs/>
                <w:spacing w:val="0"/>
              </w:rPr>
            </w:pPr>
            <w:r w:rsidRPr="004E6955">
              <w:rPr>
                <w:spacing w:val="0"/>
              </w:rPr>
              <w:t>Marketing education</w:t>
            </w:r>
          </w:p>
        </w:tc>
        <w:tc>
          <w:tcPr>
            <w:tcW w:w="1334" w:type="dxa"/>
          </w:tcPr>
          <w:p w:rsidR="004E6955" w:rsidRPr="004E6955" w:rsidRDefault="004E6955" w:rsidP="004E6955">
            <w:pPr>
              <w:spacing w:line="240" w:lineRule="auto"/>
              <w:jc w:val="center"/>
              <w:rPr>
                <w:spacing w:val="0"/>
              </w:rPr>
            </w:pPr>
            <w:r w:rsidRPr="004E6955">
              <w:rPr>
                <w:spacing w:val="0"/>
              </w:rPr>
              <w:t>3</w:t>
            </w:r>
          </w:p>
        </w:tc>
      </w:tr>
      <w:tr w:rsidR="004E6955" w:rsidRPr="00B93BE8" w:rsidTr="00FF23EB">
        <w:trPr>
          <w:trHeight w:val="401"/>
        </w:trPr>
        <w:tc>
          <w:tcPr>
            <w:tcW w:w="959" w:type="dxa"/>
          </w:tcPr>
          <w:p w:rsidR="004E6955" w:rsidRPr="004E6955" w:rsidRDefault="004E6955" w:rsidP="004E6955">
            <w:pPr>
              <w:spacing w:line="240" w:lineRule="auto"/>
              <w:jc w:val="center"/>
              <w:rPr>
                <w:b w:val="0"/>
                <w:spacing w:val="0"/>
              </w:rPr>
            </w:pPr>
          </w:p>
        </w:tc>
        <w:tc>
          <w:tcPr>
            <w:tcW w:w="7371" w:type="dxa"/>
          </w:tcPr>
          <w:p w:rsidR="004E6955" w:rsidRPr="004E6955" w:rsidRDefault="004E6955" w:rsidP="004E6955">
            <w:pPr>
              <w:pStyle w:val="32"/>
              <w:spacing w:after="0" w:line="240" w:lineRule="auto"/>
              <w:jc w:val="both"/>
              <w:rPr>
                <w:b w:val="0"/>
                <w:spacing w:val="0"/>
                <w:sz w:val="24"/>
                <w:szCs w:val="24"/>
              </w:rPr>
            </w:pPr>
            <w:r w:rsidRPr="004E6955">
              <w:rPr>
                <w:b w:val="0"/>
                <w:spacing w:val="0"/>
                <w:sz w:val="24"/>
                <w:szCs w:val="24"/>
              </w:rPr>
              <w:t>The concept of marketing education.  Subjects and objects of marketing in education.  Marketing environment of education.  Segmentation of the education sector.  Marketing strategies of educational services.  Education quality management.  Pricing in the market of educational services.  Marketing management in an educational institution.  Marketing communications of educational services.  International education marketing.</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spacing w:val="0"/>
              </w:rPr>
            </w:pPr>
            <w:r w:rsidRPr="004E6955">
              <w:rPr>
                <w:spacing w:val="0"/>
              </w:rPr>
              <w:t>8</w:t>
            </w:r>
          </w:p>
        </w:tc>
        <w:tc>
          <w:tcPr>
            <w:tcW w:w="7371" w:type="dxa"/>
          </w:tcPr>
          <w:p w:rsidR="004E6955" w:rsidRPr="004E6955" w:rsidRDefault="004E6955" w:rsidP="004E6955">
            <w:pPr>
              <w:spacing w:line="240" w:lineRule="auto"/>
              <w:rPr>
                <w:rFonts w:cs="Times New Roman"/>
                <w:lang w:val="en-US"/>
              </w:rPr>
            </w:pPr>
            <w:r w:rsidRPr="004E6955">
              <w:rPr>
                <w:rFonts w:cs="Times New Roman"/>
                <w:lang w:val="en-US"/>
              </w:rPr>
              <w:t>Professional foreign language</w:t>
            </w:r>
          </w:p>
        </w:tc>
        <w:tc>
          <w:tcPr>
            <w:tcW w:w="1334" w:type="dxa"/>
          </w:tcPr>
          <w:p w:rsidR="004E6955" w:rsidRPr="004E6955" w:rsidRDefault="004E6955" w:rsidP="004E6955">
            <w:pPr>
              <w:spacing w:line="240" w:lineRule="auto"/>
              <w:jc w:val="center"/>
              <w:rPr>
                <w:spacing w:val="0"/>
              </w:rPr>
            </w:pPr>
            <w:r w:rsidRPr="004E6955">
              <w:rPr>
                <w:spacing w:val="0"/>
              </w:rPr>
              <w:t>25</w:t>
            </w:r>
          </w:p>
        </w:tc>
      </w:tr>
      <w:tr w:rsidR="004E6955" w:rsidRPr="00B93BE8" w:rsidTr="00FF23EB">
        <w:trPr>
          <w:trHeight w:val="109"/>
        </w:trPr>
        <w:tc>
          <w:tcPr>
            <w:tcW w:w="959" w:type="dxa"/>
          </w:tcPr>
          <w:p w:rsidR="004E6955" w:rsidRPr="004E6955" w:rsidRDefault="004E6955" w:rsidP="004E6955">
            <w:pPr>
              <w:tabs>
                <w:tab w:val="left" w:pos="0"/>
              </w:tabs>
              <w:snapToGrid w:val="0"/>
              <w:spacing w:line="240" w:lineRule="auto"/>
              <w:jc w:val="center"/>
              <w:rPr>
                <w:b w:val="0"/>
                <w:spacing w:val="0"/>
              </w:rPr>
            </w:pPr>
          </w:p>
        </w:tc>
        <w:tc>
          <w:tcPr>
            <w:tcW w:w="7371" w:type="dxa"/>
          </w:tcPr>
          <w:p w:rsidR="004E6955" w:rsidRPr="004E6955" w:rsidRDefault="004E6955" w:rsidP="004E6955">
            <w:pPr>
              <w:spacing w:line="240" w:lineRule="auto"/>
              <w:jc w:val="both"/>
              <w:rPr>
                <w:rFonts w:cs="Times New Roman"/>
                <w:b w:val="0"/>
                <w:lang w:val="en-US"/>
              </w:rPr>
            </w:pPr>
            <w:r w:rsidRPr="004E6955">
              <w:rPr>
                <w:rFonts w:cs="Times New Roman"/>
                <w:b w:val="0"/>
                <w:lang w:val="en-US"/>
              </w:rPr>
              <w:t>Detailed reports on the subject. News and reports.   Articles and reports on contemporary issues, contemporary fiction. Actively participate in a discussion on a familiar issue, explaining and defending your opinion. The statement of all arguments "for" and "against" on the actual problem. Writing essays, reports, letters highlighting particularly important events and impressions.</w:t>
            </w:r>
          </w:p>
        </w:tc>
        <w:tc>
          <w:tcPr>
            <w:tcW w:w="1334" w:type="dxa"/>
          </w:tcPr>
          <w:p w:rsidR="004E6955" w:rsidRPr="004E6955" w:rsidRDefault="004E6955" w:rsidP="004E6955">
            <w:pPr>
              <w:spacing w:line="240" w:lineRule="auto"/>
              <w:rPr>
                <w:b w:val="0"/>
                <w:spacing w:val="0"/>
              </w:rPr>
            </w:pPr>
          </w:p>
        </w:tc>
      </w:tr>
      <w:tr w:rsidR="004E6955" w:rsidRPr="00B93BE8" w:rsidTr="00FF23EB">
        <w:trPr>
          <w:trHeight w:val="401"/>
        </w:trPr>
        <w:tc>
          <w:tcPr>
            <w:tcW w:w="959" w:type="dxa"/>
          </w:tcPr>
          <w:p w:rsidR="004E6955" w:rsidRPr="004E6955" w:rsidRDefault="004E6955" w:rsidP="004E6955">
            <w:pPr>
              <w:spacing w:line="240" w:lineRule="auto"/>
              <w:jc w:val="center"/>
              <w:rPr>
                <w:rFonts w:cs="Times New Roman"/>
                <w:lang w:val="ru-RU"/>
              </w:rPr>
            </w:pPr>
            <w:r w:rsidRPr="004E6955">
              <w:rPr>
                <w:rFonts w:cs="Times New Roman"/>
                <w:lang w:val="en-US"/>
              </w:rPr>
              <w:t>PD</w:t>
            </w:r>
            <w:r w:rsidRPr="004E6955">
              <w:rPr>
                <w:rFonts w:cs="Times New Roman"/>
              </w:rPr>
              <w:t xml:space="preserve"> </w:t>
            </w:r>
            <w:r w:rsidRPr="004E6955">
              <w:rPr>
                <w:rFonts w:cs="Times New Roman"/>
                <w:lang w:val="ru-RU"/>
              </w:rPr>
              <w:t>3</w:t>
            </w:r>
          </w:p>
        </w:tc>
        <w:tc>
          <w:tcPr>
            <w:tcW w:w="7371" w:type="dxa"/>
          </w:tcPr>
          <w:p w:rsidR="004E6955" w:rsidRPr="004E6955" w:rsidRDefault="004E6955" w:rsidP="004E6955">
            <w:pPr>
              <w:tabs>
                <w:tab w:val="left" w:pos="0"/>
              </w:tabs>
              <w:snapToGrid w:val="0"/>
              <w:spacing w:line="240" w:lineRule="auto"/>
              <w:jc w:val="center"/>
              <w:rPr>
                <w:rFonts w:cs="Times New Roman"/>
                <w:lang w:val="en-US"/>
              </w:rPr>
            </w:pPr>
            <w:r w:rsidRPr="004E6955">
              <w:rPr>
                <w:rFonts w:cs="Times New Roman"/>
                <w:lang w:val="en-US"/>
              </w:rPr>
              <w:t>CYCLE OF PROFILE DISCIPLINES (PD)</w:t>
            </w:r>
          </w:p>
        </w:tc>
        <w:tc>
          <w:tcPr>
            <w:tcW w:w="1334" w:type="dxa"/>
          </w:tcPr>
          <w:p w:rsidR="004E6955" w:rsidRPr="004E6955" w:rsidRDefault="004E6955" w:rsidP="004E6955">
            <w:pPr>
              <w:spacing w:line="240" w:lineRule="auto"/>
              <w:jc w:val="center"/>
              <w:rPr>
                <w:spacing w:val="0"/>
              </w:rPr>
            </w:pPr>
            <w:r w:rsidRPr="004E6955">
              <w:rPr>
                <w:spacing w:val="0"/>
              </w:rPr>
              <w:t>45</w:t>
            </w:r>
          </w:p>
        </w:tc>
      </w:tr>
      <w:tr w:rsidR="00387E5B" w:rsidRPr="00B93BE8" w:rsidTr="00FF23EB">
        <w:trPr>
          <w:trHeight w:val="401"/>
        </w:trPr>
        <w:tc>
          <w:tcPr>
            <w:tcW w:w="959" w:type="dxa"/>
          </w:tcPr>
          <w:p w:rsidR="00387E5B" w:rsidRPr="004E6955" w:rsidRDefault="00387E5B" w:rsidP="00387E5B">
            <w:pPr>
              <w:tabs>
                <w:tab w:val="left" w:pos="0"/>
              </w:tabs>
              <w:snapToGrid w:val="0"/>
              <w:spacing w:line="240" w:lineRule="auto"/>
              <w:jc w:val="center"/>
              <w:rPr>
                <w:spacing w:val="0"/>
              </w:rPr>
            </w:pPr>
            <w:r w:rsidRPr="004E6955">
              <w:rPr>
                <w:spacing w:val="0"/>
              </w:rPr>
              <w:t>1</w:t>
            </w:r>
          </w:p>
        </w:tc>
        <w:tc>
          <w:tcPr>
            <w:tcW w:w="7371" w:type="dxa"/>
          </w:tcPr>
          <w:p w:rsidR="00387E5B" w:rsidRPr="004E6955" w:rsidRDefault="00387E5B" w:rsidP="00387E5B">
            <w:pPr>
              <w:autoSpaceDE w:val="0"/>
              <w:autoSpaceDN w:val="0"/>
              <w:adjustRightInd w:val="0"/>
              <w:spacing w:line="240" w:lineRule="auto"/>
              <w:rPr>
                <w:noProof/>
                <w:spacing w:val="0"/>
              </w:rPr>
            </w:pPr>
            <w:r w:rsidRPr="004E6955">
              <w:rPr>
                <w:spacing w:val="0"/>
              </w:rPr>
              <w:t>Service marketing</w:t>
            </w:r>
          </w:p>
        </w:tc>
        <w:tc>
          <w:tcPr>
            <w:tcW w:w="1334" w:type="dxa"/>
          </w:tcPr>
          <w:p w:rsidR="00387E5B" w:rsidRPr="004E6955" w:rsidRDefault="00387E5B" w:rsidP="00387E5B">
            <w:pPr>
              <w:spacing w:line="240" w:lineRule="auto"/>
              <w:jc w:val="center"/>
              <w:rPr>
                <w:spacing w:val="0"/>
              </w:rPr>
            </w:pPr>
            <w:r w:rsidRPr="004E6955">
              <w:rPr>
                <w:spacing w:val="0"/>
              </w:rPr>
              <w:t>5</w:t>
            </w:r>
          </w:p>
        </w:tc>
      </w:tr>
      <w:tr w:rsidR="00387E5B" w:rsidRPr="00B93BE8" w:rsidTr="00FF23EB">
        <w:trPr>
          <w:trHeight w:val="401"/>
        </w:trPr>
        <w:tc>
          <w:tcPr>
            <w:tcW w:w="959" w:type="dxa"/>
          </w:tcPr>
          <w:p w:rsidR="00387E5B" w:rsidRPr="004E6955" w:rsidRDefault="00387E5B" w:rsidP="00387E5B">
            <w:pPr>
              <w:spacing w:line="240" w:lineRule="auto"/>
              <w:rPr>
                <w:b w:val="0"/>
                <w:spacing w:val="0"/>
              </w:rPr>
            </w:pPr>
          </w:p>
        </w:tc>
        <w:tc>
          <w:tcPr>
            <w:tcW w:w="7371" w:type="dxa"/>
          </w:tcPr>
          <w:p w:rsidR="00387E5B" w:rsidRPr="004E6955" w:rsidRDefault="00387E5B" w:rsidP="00387E5B">
            <w:pPr>
              <w:pStyle w:val="ad"/>
              <w:spacing w:before="0" w:after="0"/>
              <w:jc w:val="both"/>
              <w:rPr>
                <w:b w:val="0"/>
                <w:spacing w:val="0"/>
              </w:rPr>
            </w:pPr>
            <w:r w:rsidRPr="004E6955">
              <w:rPr>
                <w:b w:val="0"/>
                <w:spacing w:val="0"/>
              </w:rPr>
              <w:t xml:space="preserve">Features of the service in the marketing concept. Marketing tools of the service sector. Marketing environment of the enterprise of the service sector. Marketing research in the service sector. Segmentation of the service market. Marketing of information and consulting services. Marketing of banking services. Marketing of transport services. </w:t>
            </w:r>
            <w:r w:rsidRPr="004E6955">
              <w:rPr>
                <w:b w:val="0"/>
                <w:spacing w:val="0"/>
              </w:rPr>
              <w:lastRenderedPageBreak/>
              <w:t>Marketing of communication services. Marketing of rental services. Marketing of trade and intermediary services. Service marketing.</w:t>
            </w:r>
          </w:p>
        </w:tc>
        <w:tc>
          <w:tcPr>
            <w:tcW w:w="1334" w:type="dxa"/>
          </w:tcPr>
          <w:p w:rsidR="00387E5B" w:rsidRPr="004E6955" w:rsidRDefault="00387E5B" w:rsidP="00387E5B">
            <w:pPr>
              <w:spacing w:line="240" w:lineRule="auto"/>
              <w:rPr>
                <w:b w:val="0"/>
                <w:spacing w:val="0"/>
              </w:rPr>
            </w:pPr>
          </w:p>
        </w:tc>
      </w:tr>
      <w:tr w:rsidR="00387E5B" w:rsidRPr="00B93BE8" w:rsidTr="00FF23EB">
        <w:trPr>
          <w:trHeight w:val="401"/>
        </w:trPr>
        <w:tc>
          <w:tcPr>
            <w:tcW w:w="959" w:type="dxa"/>
          </w:tcPr>
          <w:p w:rsidR="00387E5B" w:rsidRPr="004E6955" w:rsidRDefault="00387E5B" w:rsidP="00387E5B">
            <w:pPr>
              <w:pStyle w:val="ae"/>
              <w:jc w:val="center"/>
              <w:rPr>
                <w:b/>
                <w:sz w:val="24"/>
                <w:szCs w:val="24"/>
              </w:rPr>
            </w:pPr>
            <w:r w:rsidRPr="004E6955">
              <w:rPr>
                <w:b/>
                <w:sz w:val="24"/>
                <w:szCs w:val="24"/>
              </w:rPr>
              <w:lastRenderedPageBreak/>
              <w:t>2</w:t>
            </w:r>
          </w:p>
        </w:tc>
        <w:tc>
          <w:tcPr>
            <w:tcW w:w="7371" w:type="dxa"/>
          </w:tcPr>
          <w:p w:rsidR="00387E5B" w:rsidRPr="004E6955" w:rsidRDefault="00387E5B" w:rsidP="00387E5B">
            <w:pPr>
              <w:autoSpaceDE w:val="0"/>
              <w:autoSpaceDN w:val="0"/>
              <w:adjustRightInd w:val="0"/>
              <w:spacing w:line="240" w:lineRule="auto"/>
              <w:rPr>
                <w:spacing w:val="0"/>
              </w:rPr>
            </w:pPr>
            <w:r w:rsidRPr="004E6955">
              <w:rPr>
                <w:spacing w:val="0"/>
              </w:rPr>
              <w:t>Brand marketing</w:t>
            </w:r>
          </w:p>
        </w:tc>
        <w:tc>
          <w:tcPr>
            <w:tcW w:w="1334" w:type="dxa"/>
          </w:tcPr>
          <w:p w:rsidR="00387E5B" w:rsidRPr="004E6955" w:rsidRDefault="00387E5B" w:rsidP="00387E5B">
            <w:pPr>
              <w:spacing w:line="240" w:lineRule="auto"/>
              <w:jc w:val="center"/>
              <w:rPr>
                <w:bCs/>
                <w:iCs/>
                <w:spacing w:val="0"/>
              </w:rPr>
            </w:pPr>
            <w:r w:rsidRPr="004E6955">
              <w:rPr>
                <w:bCs/>
                <w:iCs/>
                <w:spacing w:val="0"/>
              </w:rPr>
              <w:t>5</w:t>
            </w:r>
          </w:p>
        </w:tc>
      </w:tr>
      <w:tr w:rsidR="00387E5B" w:rsidRPr="00B93BE8" w:rsidTr="00FF23EB">
        <w:trPr>
          <w:trHeight w:val="401"/>
        </w:trPr>
        <w:tc>
          <w:tcPr>
            <w:tcW w:w="959" w:type="dxa"/>
          </w:tcPr>
          <w:p w:rsidR="00387E5B" w:rsidRPr="004E6955" w:rsidRDefault="00387E5B" w:rsidP="00387E5B">
            <w:pPr>
              <w:spacing w:line="240" w:lineRule="auto"/>
              <w:rPr>
                <w:b w:val="0"/>
                <w:spacing w:val="0"/>
              </w:rPr>
            </w:pPr>
          </w:p>
        </w:tc>
        <w:tc>
          <w:tcPr>
            <w:tcW w:w="7371" w:type="dxa"/>
          </w:tcPr>
          <w:p w:rsidR="00387E5B" w:rsidRPr="004E6955" w:rsidRDefault="00387E5B" w:rsidP="00387E5B">
            <w:pPr>
              <w:spacing w:line="240" w:lineRule="auto"/>
              <w:jc w:val="both"/>
              <w:rPr>
                <w:b w:val="0"/>
                <w:spacing w:val="0"/>
              </w:rPr>
            </w:pPr>
            <w:r w:rsidRPr="004E6955">
              <w:rPr>
                <w:b w:val="0"/>
                <w:color w:val="000000"/>
                <w:spacing w:val="0"/>
              </w:rPr>
              <w:t>The history of the development of the brand. The concept, essence and nature of the brand. Brand concept. Marketing policy of brand development. The positioning of the brand. Brand attributes. Brand identity. Creating a loyal attitude of consumers to the brand. Brand management and branding practice. Concept and measurement of brand capital.</w:t>
            </w:r>
          </w:p>
        </w:tc>
        <w:tc>
          <w:tcPr>
            <w:tcW w:w="1334" w:type="dxa"/>
          </w:tcPr>
          <w:p w:rsidR="00387E5B" w:rsidRPr="004E6955" w:rsidRDefault="00387E5B" w:rsidP="00387E5B">
            <w:pPr>
              <w:spacing w:line="240" w:lineRule="auto"/>
              <w:rPr>
                <w:b w:val="0"/>
                <w:spacing w:val="0"/>
              </w:rPr>
            </w:pPr>
          </w:p>
        </w:tc>
      </w:tr>
      <w:tr w:rsidR="00387E5B" w:rsidRPr="00B93BE8" w:rsidTr="00FF23EB">
        <w:trPr>
          <w:trHeight w:val="401"/>
        </w:trPr>
        <w:tc>
          <w:tcPr>
            <w:tcW w:w="959" w:type="dxa"/>
          </w:tcPr>
          <w:p w:rsidR="00387E5B" w:rsidRPr="004E6955" w:rsidRDefault="00387E5B" w:rsidP="00387E5B">
            <w:pPr>
              <w:pStyle w:val="ae"/>
              <w:jc w:val="center"/>
              <w:rPr>
                <w:b/>
                <w:sz w:val="24"/>
                <w:szCs w:val="24"/>
              </w:rPr>
            </w:pPr>
            <w:r w:rsidRPr="004E6955">
              <w:rPr>
                <w:b/>
                <w:sz w:val="24"/>
                <w:szCs w:val="24"/>
              </w:rPr>
              <w:t>3</w:t>
            </w:r>
          </w:p>
        </w:tc>
        <w:tc>
          <w:tcPr>
            <w:tcW w:w="7371" w:type="dxa"/>
          </w:tcPr>
          <w:p w:rsidR="00387E5B" w:rsidRPr="004E6955" w:rsidRDefault="00387E5B" w:rsidP="00387E5B">
            <w:pPr>
              <w:pStyle w:val="aff"/>
              <w:spacing w:after="0" w:line="240" w:lineRule="auto"/>
              <w:rPr>
                <w:rFonts w:eastAsia="Calibri"/>
                <w:bCs/>
                <w:color w:val="FF0000"/>
                <w:spacing w:val="0"/>
                <w:szCs w:val="24"/>
                <w:lang w:eastAsia="en-US"/>
              </w:rPr>
            </w:pPr>
            <w:r w:rsidRPr="004E6955">
              <w:rPr>
                <w:spacing w:val="0"/>
                <w:szCs w:val="24"/>
              </w:rPr>
              <w:t>Marketing communications</w:t>
            </w:r>
          </w:p>
        </w:tc>
        <w:tc>
          <w:tcPr>
            <w:tcW w:w="1334" w:type="dxa"/>
          </w:tcPr>
          <w:p w:rsidR="00387E5B" w:rsidRPr="004E6955" w:rsidRDefault="00387E5B" w:rsidP="00387E5B">
            <w:pPr>
              <w:spacing w:line="240" w:lineRule="auto"/>
              <w:jc w:val="center"/>
              <w:rPr>
                <w:spacing w:val="0"/>
              </w:rPr>
            </w:pPr>
            <w:r w:rsidRPr="004E6955">
              <w:rPr>
                <w:spacing w:val="0"/>
              </w:rPr>
              <w:t>5</w:t>
            </w:r>
          </w:p>
        </w:tc>
      </w:tr>
      <w:tr w:rsidR="00387E5B" w:rsidRPr="00B93BE8" w:rsidTr="00FF23EB">
        <w:trPr>
          <w:trHeight w:val="401"/>
        </w:trPr>
        <w:tc>
          <w:tcPr>
            <w:tcW w:w="959" w:type="dxa"/>
          </w:tcPr>
          <w:p w:rsidR="00387E5B" w:rsidRPr="004E6955" w:rsidRDefault="00387E5B" w:rsidP="00387E5B">
            <w:pPr>
              <w:spacing w:line="240" w:lineRule="auto"/>
              <w:rPr>
                <w:b w:val="0"/>
                <w:spacing w:val="0"/>
              </w:rPr>
            </w:pPr>
          </w:p>
        </w:tc>
        <w:tc>
          <w:tcPr>
            <w:tcW w:w="7371" w:type="dxa"/>
          </w:tcPr>
          <w:p w:rsidR="00387E5B" w:rsidRPr="004E6955" w:rsidRDefault="00387E5B" w:rsidP="00387E5B">
            <w:pPr>
              <w:tabs>
                <w:tab w:val="left" w:pos="0"/>
              </w:tabs>
              <w:spacing w:line="240" w:lineRule="auto"/>
              <w:jc w:val="both"/>
              <w:rPr>
                <w:b w:val="0"/>
                <w:bCs/>
                <w:spacing w:val="0"/>
              </w:rPr>
            </w:pPr>
            <w:r w:rsidRPr="004E6955">
              <w:rPr>
                <w:b w:val="0"/>
                <w:color w:val="000000"/>
                <w:spacing w:val="0"/>
              </w:rPr>
              <w:t>Theoretical foundations and modern concepts of marketing communications. Target audiences for marketing communications. Marketing communication channels. Solutions in the mix promotion system. Advertising. Organization of advertising activities. Planning and control of advertising. Sales promotion. Public relations. Personal sales. Relationship marketing. New communication technologies. Branding. Development of the promotion budget. Marketing communications in industries.</w:t>
            </w:r>
          </w:p>
        </w:tc>
        <w:tc>
          <w:tcPr>
            <w:tcW w:w="1334" w:type="dxa"/>
          </w:tcPr>
          <w:p w:rsidR="00387E5B" w:rsidRPr="004E6955" w:rsidRDefault="00387E5B" w:rsidP="00387E5B">
            <w:pPr>
              <w:spacing w:line="240" w:lineRule="auto"/>
              <w:rPr>
                <w:b w:val="0"/>
                <w:spacing w:val="0"/>
              </w:rPr>
            </w:pPr>
          </w:p>
        </w:tc>
      </w:tr>
      <w:tr w:rsidR="00387E5B" w:rsidRPr="00B93BE8" w:rsidTr="00FF23EB">
        <w:trPr>
          <w:trHeight w:val="401"/>
        </w:trPr>
        <w:tc>
          <w:tcPr>
            <w:tcW w:w="959" w:type="dxa"/>
          </w:tcPr>
          <w:p w:rsidR="00387E5B" w:rsidRPr="004E6955" w:rsidRDefault="00387E5B" w:rsidP="00387E5B">
            <w:pPr>
              <w:pStyle w:val="ae"/>
              <w:jc w:val="center"/>
              <w:rPr>
                <w:b/>
                <w:sz w:val="24"/>
                <w:szCs w:val="24"/>
              </w:rPr>
            </w:pPr>
            <w:r w:rsidRPr="004E6955">
              <w:rPr>
                <w:b/>
                <w:sz w:val="24"/>
                <w:szCs w:val="24"/>
              </w:rPr>
              <w:t>4</w:t>
            </w:r>
          </w:p>
        </w:tc>
        <w:tc>
          <w:tcPr>
            <w:tcW w:w="7371" w:type="dxa"/>
          </w:tcPr>
          <w:p w:rsidR="00387E5B" w:rsidRPr="004E6955" w:rsidRDefault="00387E5B" w:rsidP="00387E5B">
            <w:pPr>
              <w:autoSpaceDE w:val="0"/>
              <w:autoSpaceDN w:val="0"/>
              <w:adjustRightInd w:val="0"/>
              <w:spacing w:line="240" w:lineRule="auto"/>
              <w:rPr>
                <w:spacing w:val="0"/>
              </w:rPr>
            </w:pPr>
            <w:r w:rsidRPr="004E6955">
              <w:rPr>
                <w:rStyle w:val="shorttext"/>
                <w:spacing w:val="0"/>
              </w:rPr>
              <w:t>Internet marketing</w:t>
            </w:r>
          </w:p>
        </w:tc>
        <w:tc>
          <w:tcPr>
            <w:tcW w:w="1334" w:type="dxa"/>
          </w:tcPr>
          <w:p w:rsidR="00387E5B" w:rsidRPr="004E6955" w:rsidRDefault="00387E5B" w:rsidP="00387E5B">
            <w:pPr>
              <w:spacing w:line="240" w:lineRule="auto"/>
              <w:jc w:val="center"/>
              <w:rPr>
                <w:spacing w:val="0"/>
              </w:rPr>
            </w:pPr>
            <w:r w:rsidRPr="004E6955">
              <w:rPr>
                <w:spacing w:val="0"/>
              </w:rPr>
              <w:t>5</w:t>
            </w:r>
          </w:p>
        </w:tc>
      </w:tr>
      <w:tr w:rsidR="00387E5B" w:rsidRPr="00B93BE8" w:rsidTr="00FF23EB">
        <w:trPr>
          <w:trHeight w:val="401"/>
        </w:trPr>
        <w:tc>
          <w:tcPr>
            <w:tcW w:w="959" w:type="dxa"/>
          </w:tcPr>
          <w:p w:rsidR="00387E5B" w:rsidRPr="004E6955" w:rsidRDefault="00387E5B" w:rsidP="00387E5B">
            <w:pPr>
              <w:pStyle w:val="ae"/>
              <w:jc w:val="center"/>
              <w:rPr>
                <w:sz w:val="24"/>
                <w:szCs w:val="24"/>
                <w:lang w:val="kk-KZ"/>
              </w:rPr>
            </w:pPr>
          </w:p>
        </w:tc>
        <w:tc>
          <w:tcPr>
            <w:tcW w:w="7371" w:type="dxa"/>
          </w:tcPr>
          <w:p w:rsidR="00387E5B" w:rsidRPr="004E6955" w:rsidRDefault="00387E5B" w:rsidP="00387E5B">
            <w:pPr>
              <w:spacing w:line="240" w:lineRule="auto"/>
              <w:jc w:val="both"/>
              <w:rPr>
                <w:b w:val="0"/>
                <w:spacing w:val="0"/>
              </w:rPr>
            </w:pPr>
            <w:r w:rsidRPr="004E6955">
              <w:rPr>
                <w:b w:val="0"/>
                <w:bCs/>
                <w:color w:val="000000"/>
                <w:spacing w:val="0"/>
                <w:shd w:val="clear" w:color="auto" w:fill="FFFFFF"/>
              </w:rPr>
              <w:t>The basics of Internet marketing.  Integrated approach in Internet marketing.  Internet promotion in the independent zone of search engines.  Social networks, services and blogosphere.  Contextual and banner advertising.  The basics of SEO optimization.  Evaluation of the effectiveness of Internet promotion.  Internet marketing strategies.  Creation and support of information fields on the Internet.  The specifics of the functioning of online stores.  Mobile Internet marketing.  Internet promotion of investment projects.</w:t>
            </w:r>
          </w:p>
        </w:tc>
        <w:tc>
          <w:tcPr>
            <w:tcW w:w="1334" w:type="dxa"/>
          </w:tcPr>
          <w:p w:rsidR="00387E5B" w:rsidRPr="004E6955" w:rsidRDefault="00387E5B" w:rsidP="00387E5B">
            <w:pPr>
              <w:spacing w:line="240" w:lineRule="auto"/>
              <w:rPr>
                <w:b w:val="0"/>
                <w:spacing w:val="0"/>
              </w:rPr>
            </w:pPr>
          </w:p>
        </w:tc>
      </w:tr>
      <w:tr w:rsidR="00387E5B" w:rsidRPr="00B93BE8" w:rsidTr="00FF23EB">
        <w:trPr>
          <w:trHeight w:val="401"/>
        </w:trPr>
        <w:tc>
          <w:tcPr>
            <w:tcW w:w="959" w:type="dxa"/>
          </w:tcPr>
          <w:p w:rsidR="00387E5B" w:rsidRPr="004E6955" w:rsidRDefault="00387E5B" w:rsidP="00387E5B">
            <w:pPr>
              <w:spacing w:line="240" w:lineRule="auto"/>
              <w:jc w:val="center"/>
              <w:rPr>
                <w:spacing w:val="0"/>
              </w:rPr>
            </w:pPr>
            <w:r w:rsidRPr="004E6955">
              <w:rPr>
                <w:spacing w:val="0"/>
              </w:rPr>
              <w:t>5</w:t>
            </w:r>
          </w:p>
        </w:tc>
        <w:tc>
          <w:tcPr>
            <w:tcW w:w="7371" w:type="dxa"/>
          </w:tcPr>
          <w:p w:rsidR="00387E5B" w:rsidRPr="004E6955" w:rsidRDefault="00387E5B" w:rsidP="00387E5B">
            <w:pPr>
              <w:spacing w:line="240" w:lineRule="auto"/>
              <w:rPr>
                <w:spacing w:val="0"/>
              </w:rPr>
            </w:pPr>
            <w:r w:rsidRPr="004E6955">
              <w:rPr>
                <w:spacing w:val="0"/>
              </w:rPr>
              <w:t>Strategic marketing</w:t>
            </w:r>
          </w:p>
        </w:tc>
        <w:tc>
          <w:tcPr>
            <w:tcW w:w="1334" w:type="dxa"/>
          </w:tcPr>
          <w:p w:rsidR="00387E5B" w:rsidRPr="004E6955" w:rsidRDefault="00387E5B" w:rsidP="00387E5B">
            <w:pPr>
              <w:spacing w:line="240" w:lineRule="auto"/>
              <w:jc w:val="center"/>
              <w:rPr>
                <w:spacing w:val="0"/>
              </w:rPr>
            </w:pPr>
            <w:r w:rsidRPr="004E6955">
              <w:rPr>
                <w:spacing w:val="0"/>
              </w:rPr>
              <w:t>5</w:t>
            </w:r>
          </w:p>
        </w:tc>
      </w:tr>
      <w:tr w:rsidR="00387E5B" w:rsidRPr="00B93BE8" w:rsidTr="00FF23EB">
        <w:trPr>
          <w:trHeight w:val="401"/>
        </w:trPr>
        <w:tc>
          <w:tcPr>
            <w:tcW w:w="959" w:type="dxa"/>
          </w:tcPr>
          <w:p w:rsidR="00387E5B" w:rsidRPr="004E6955" w:rsidRDefault="00387E5B" w:rsidP="00387E5B">
            <w:pPr>
              <w:spacing w:line="240" w:lineRule="auto"/>
              <w:jc w:val="center"/>
              <w:rPr>
                <w:b w:val="0"/>
                <w:spacing w:val="0"/>
              </w:rPr>
            </w:pPr>
          </w:p>
        </w:tc>
        <w:tc>
          <w:tcPr>
            <w:tcW w:w="7371" w:type="dxa"/>
          </w:tcPr>
          <w:p w:rsidR="00387E5B" w:rsidRPr="004E6955" w:rsidRDefault="00387E5B" w:rsidP="00387E5B">
            <w:pPr>
              <w:spacing w:line="240" w:lineRule="auto"/>
              <w:jc w:val="both"/>
              <w:rPr>
                <w:b w:val="0"/>
                <w:spacing w:val="0"/>
              </w:rPr>
            </w:pPr>
            <w:r w:rsidRPr="004E6955">
              <w:rPr>
                <w:b w:val="0"/>
                <w:color w:val="000000"/>
                <w:spacing w:val="0"/>
              </w:rPr>
              <w:t>The essence of the concept of strategic marketing. Scientific basis of strategic marketing and competitiveness management. Methods of development of standards of competitiveness, quality of standards. Strategic market segmentation. Strategic forecasting of needs. The essence, forms, methods and analysis of competition in the market. Theory, methodological basis management of competitive advantages. Principles and methods of competitiveness assessment. Organization of works on strategic marketing. Fundamentals of strategic branding.</w:t>
            </w:r>
          </w:p>
        </w:tc>
        <w:tc>
          <w:tcPr>
            <w:tcW w:w="1334" w:type="dxa"/>
          </w:tcPr>
          <w:p w:rsidR="00387E5B" w:rsidRPr="004E6955" w:rsidRDefault="00387E5B" w:rsidP="00387E5B">
            <w:pPr>
              <w:spacing w:line="240" w:lineRule="auto"/>
              <w:rPr>
                <w:b w:val="0"/>
                <w:spacing w:val="0"/>
              </w:rPr>
            </w:pPr>
          </w:p>
        </w:tc>
      </w:tr>
    </w:tbl>
    <w:p w:rsidR="0022696E" w:rsidRPr="004E6955" w:rsidRDefault="0022696E" w:rsidP="001B50D2">
      <w:pPr>
        <w:spacing w:line="240" w:lineRule="auto"/>
        <w:jc w:val="center"/>
        <w:rPr>
          <w:rFonts w:eastAsia="Times New Roman" w:cs="Times New Roman"/>
          <w:b w:val="0"/>
          <w:spacing w:val="0"/>
          <w:kern w:val="0"/>
          <w:lang w:val="en-US" w:eastAsia="ru-RU" w:bidi="ar-SA"/>
        </w:rPr>
      </w:pPr>
    </w:p>
    <w:sectPr w:rsidR="0022696E" w:rsidRPr="004E6955"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F36C7"/>
    <w:rsid w:val="000301F4"/>
    <w:rsid w:val="00032D94"/>
    <w:rsid w:val="000C4EA7"/>
    <w:rsid w:val="00144E69"/>
    <w:rsid w:val="00180195"/>
    <w:rsid w:val="001B50D2"/>
    <w:rsid w:val="0022696E"/>
    <w:rsid w:val="00241092"/>
    <w:rsid w:val="002E79AC"/>
    <w:rsid w:val="003334AE"/>
    <w:rsid w:val="00387E5B"/>
    <w:rsid w:val="003A5D5A"/>
    <w:rsid w:val="003D74E1"/>
    <w:rsid w:val="004E6955"/>
    <w:rsid w:val="00594579"/>
    <w:rsid w:val="00620B9B"/>
    <w:rsid w:val="00692383"/>
    <w:rsid w:val="007F533E"/>
    <w:rsid w:val="007F66EC"/>
    <w:rsid w:val="0089676C"/>
    <w:rsid w:val="00922868"/>
    <w:rsid w:val="00AA5DD8"/>
    <w:rsid w:val="00B35DB2"/>
    <w:rsid w:val="00BD7B91"/>
    <w:rsid w:val="00BF66E4"/>
    <w:rsid w:val="00D93CA1"/>
    <w:rsid w:val="00E47DF6"/>
    <w:rsid w:val="00E84DA7"/>
    <w:rsid w:val="00E87C02"/>
    <w:rsid w:val="00EC37D2"/>
    <w:rsid w:val="00F717C1"/>
    <w:rsid w:val="00FD7F08"/>
    <w:rsid w:val="00FF3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aliases w:val=" Знак5,Знак5"/>
    <w:basedOn w:val="a"/>
    <w:link w:val="aff0"/>
    <w:uiPriority w:val="99"/>
    <w:unhideWhenUsed/>
    <w:rsid w:val="00241092"/>
    <w:pPr>
      <w:spacing w:after="120"/>
    </w:pPr>
    <w:rPr>
      <w:rFonts w:cs="Mangal"/>
      <w:szCs w:val="21"/>
    </w:rPr>
  </w:style>
  <w:style w:type="character" w:customStyle="1" w:styleId="aff0">
    <w:name w:val="Основной текст Знак"/>
    <w:aliases w:val=" Знак5 Знак,Знак5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paragraph" w:styleId="24">
    <w:name w:val="Body Text 2"/>
    <w:basedOn w:val="a"/>
    <w:link w:val="25"/>
    <w:unhideWhenUsed/>
    <w:rsid w:val="001B50D2"/>
    <w:pPr>
      <w:spacing w:after="120" w:line="480" w:lineRule="auto"/>
    </w:pPr>
    <w:rPr>
      <w:rFonts w:cs="Mangal"/>
      <w:szCs w:val="21"/>
    </w:rPr>
  </w:style>
  <w:style w:type="character" w:customStyle="1" w:styleId="25">
    <w:name w:val="Основной текст 2 Знак"/>
    <w:basedOn w:val="a0"/>
    <w:link w:val="24"/>
    <w:rsid w:val="001B50D2"/>
    <w:rPr>
      <w:rFonts w:ascii="Times New Roman" w:hAnsi="Times New Roman" w:cs="Mangal"/>
      <w:b/>
      <w:spacing w:val="-4"/>
      <w:kern w:val="2"/>
      <w:sz w:val="24"/>
      <w:szCs w:val="21"/>
      <w:lang w:val="kk-KZ" w:eastAsia="hi-IN" w:bidi="hi-IN"/>
    </w:rPr>
  </w:style>
  <w:style w:type="paragraph" w:styleId="32">
    <w:name w:val="Body Text 3"/>
    <w:basedOn w:val="a"/>
    <w:link w:val="33"/>
    <w:unhideWhenUsed/>
    <w:rsid w:val="001B50D2"/>
    <w:pPr>
      <w:spacing w:after="120"/>
    </w:pPr>
    <w:rPr>
      <w:rFonts w:cs="Mangal"/>
      <w:sz w:val="16"/>
      <w:szCs w:val="14"/>
    </w:rPr>
  </w:style>
  <w:style w:type="character" w:customStyle="1" w:styleId="33">
    <w:name w:val="Основной текст 3 Знак"/>
    <w:basedOn w:val="a0"/>
    <w:link w:val="32"/>
    <w:rsid w:val="001B50D2"/>
    <w:rPr>
      <w:rFonts w:ascii="Times New Roman" w:hAnsi="Times New Roman" w:cs="Mangal"/>
      <w:b/>
      <w:spacing w:val="-4"/>
      <w:kern w:val="2"/>
      <w:sz w:val="16"/>
      <w:szCs w:val="14"/>
      <w:lang w:val="kk-KZ" w:eastAsia="hi-IN" w:bidi="hi-IN"/>
    </w:rPr>
  </w:style>
  <w:style w:type="character" w:customStyle="1" w:styleId="shorttext">
    <w:name w:val="short_text"/>
    <w:basedOn w:val="a0"/>
    <w:rsid w:val="001B5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finansovoe_prav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ndia.ru/text/category/gosudarstvennij_sekto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gosudarstvennoe_regul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oe_upravlen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B2DB-79E8-46CF-932C-A276E54C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Sorbona-cp01</cp:lastModifiedBy>
  <cp:revision>23</cp:revision>
  <dcterms:created xsi:type="dcterms:W3CDTF">2019-11-01T10:48:00Z</dcterms:created>
  <dcterms:modified xsi:type="dcterms:W3CDTF">2019-11-21T06:45:00Z</dcterms:modified>
</cp:coreProperties>
</file>